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1883" w14:textId="77777777" w:rsidR="00E63795" w:rsidRDefault="00E63795">
      <w:pPr>
        <w:jc w:val="center"/>
        <w:rPr>
          <w:sz w:val="72"/>
        </w:rPr>
      </w:pPr>
      <w:bookmarkStart w:id="0" w:name="_GoBack"/>
      <w:bookmarkEnd w:id="0"/>
    </w:p>
    <w:p w14:paraId="54AF10D0" w14:textId="77777777" w:rsidR="00FD40A7" w:rsidRDefault="00FD40A7" w:rsidP="008F7927">
      <w:pPr>
        <w:rPr>
          <w:sz w:val="72"/>
        </w:rPr>
      </w:pPr>
    </w:p>
    <w:p w14:paraId="5B24D062" w14:textId="77777777" w:rsidR="00707B50" w:rsidRPr="008F7927" w:rsidRDefault="00707B50" w:rsidP="00707B50">
      <w:pPr>
        <w:jc w:val="center"/>
        <w:rPr>
          <w:rFonts w:ascii="Times New Roman" w:hAnsi="Times New Roman"/>
          <w:sz w:val="48"/>
          <w:szCs w:val="48"/>
        </w:rPr>
      </w:pPr>
      <w:r w:rsidRPr="008F7927">
        <w:rPr>
          <w:rFonts w:ascii="Times New Roman" w:hAnsi="Times New Roman"/>
          <w:sz w:val="48"/>
          <w:szCs w:val="48"/>
        </w:rPr>
        <w:t>Didactic Program in Dietetics</w:t>
      </w:r>
    </w:p>
    <w:p w14:paraId="2E5B21C2" w14:textId="77777777" w:rsidR="00E63795" w:rsidRPr="008F7927" w:rsidRDefault="00E63795">
      <w:pPr>
        <w:jc w:val="center"/>
        <w:rPr>
          <w:sz w:val="48"/>
          <w:szCs w:val="48"/>
        </w:rPr>
      </w:pPr>
      <w:r w:rsidRPr="008F7927">
        <w:rPr>
          <w:sz w:val="48"/>
          <w:szCs w:val="48"/>
        </w:rPr>
        <w:t>Handbook</w:t>
      </w:r>
    </w:p>
    <w:p w14:paraId="792AE75D" w14:textId="77777777" w:rsidR="00E63795" w:rsidRDefault="00E63795">
      <w:pPr>
        <w:jc w:val="center"/>
        <w:rPr>
          <w:sz w:val="48"/>
        </w:rPr>
      </w:pPr>
    </w:p>
    <w:p w14:paraId="7DFADD75" w14:textId="77777777" w:rsidR="00E63795" w:rsidRPr="008F7927" w:rsidRDefault="00E63795" w:rsidP="00562606">
      <w:pPr>
        <w:rPr>
          <w:sz w:val="48"/>
          <w:szCs w:val="48"/>
        </w:rPr>
      </w:pPr>
    </w:p>
    <w:p w14:paraId="1C0EC951" w14:textId="77777777" w:rsidR="008F7927" w:rsidRDefault="008F7927">
      <w:pPr>
        <w:jc w:val="center"/>
        <w:rPr>
          <w:rFonts w:ascii="Times New Roman" w:hAnsi="Times New Roman"/>
          <w:sz w:val="48"/>
          <w:szCs w:val="48"/>
        </w:rPr>
      </w:pPr>
      <w:r w:rsidRPr="008F7927">
        <w:rPr>
          <w:rFonts w:ascii="Times New Roman" w:hAnsi="Times New Roman"/>
          <w:sz w:val="48"/>
          <w:szCs w:val="48"/>
        </w:rPr>
        <w:t xml:space="preserve">Department of Human </w:t>
      </w:r>
      <w:r w:rsidR="007C5AB8">
        <w:rPr>
          <w:rFonts w:ascii="Times New Roman" w:hAnsi="Times New Roman"/>
          <w:sz w:val="48"/>
          <w:szCs w:val="48"/>
        </w:rPr>
        <w:t>Sciences</w:t>
      </w:r>
    </w:p>
    <w:p w14:paraId="7E4DECFB" w14:textId="77777777" w:rsidR="00707B50" w:rsidRPr="008F7927" w:rsidRDefault="00707B50">
      <w:pPr>
        <w:jc w:val="center"/>
        <w:rPr>
          <w:rFonts w:ascii="Times New Roman" w:hAnsi="Times New Roman"/>
          <w:sz w:val="48"/>
          <w:szCs w:val="48"/>
        </w:rPr>
      </w:pPr>
    </w:p>
    <w:p w14:paraId="0E89611B" w14:textId="77777777" w:rsidR="00E63795" w:rsidRPr="00562606" w:rsidRDefault="00E63795">
      <w:pPr>
        <w:jc w:val="center"/>
        <w:rPr>
          <w:rFonts w:ascii="Times New Roman" w:hAnsi="Times New Roman"/>
          <w:sz w:val="22"/>
        </w:rPr>
      </w:pPr>
      <w:r w:rsidRPr="00562606">
        <w:rPr>
          <w:rFonts w:ascii="Times New Roman" w:hAnsi="Times New Roman"/>
          <w:sz w:val="22"/>
        </w:rPr>
        <w:t>The Didactic Program in Dietetics at The Ohio State University is current</w:t>
      </w:r>
      <w:r w:rsidR="00707B50">
        <w:rPr>
          <w:rFonts w:ascii="Times New Roman" w:hAnsi="Times New Roman"/>
          <w:sz w:val="22"/>
        </w:rPr>
        <w:t xml:space="preserve">ly granted Accreditation by the Accreditation Council for Education in Nutrition and Dietetics (formerly the </w:t>
      </w:r>
      <w:r w:rsidRPr="00562606">
        <w:rPr>
          <w:rFonts w:ascii="Times New Roman" w:hAnsi="Times New Roman"/>
          <w:sz w:val="22"/>
        </w:rPr>
        <w:t>Commission on Accreditation for Dietetics Education</w:t>
      </w:r>
      <w:r w:rsidR="00707B50">
        <w:rPr>
          <w:rFonts w:ascii="Times New Roman" w:hAnsi="Times New Roman"/>
          <w:sz w:val="22"/>
        </w:rPr>
        <w:t>)</w:t>
      </w:r>
      <w:r w:rsidRPr="00562606">
        <w:rPr>
          <w:rFonts w:ascii="Times New Roman" w:hAnsi="Times New Roman"/>
          <w:sz w:val="22"/>
        </w:rPr>
        <w:t xml:space="preserve"> of The </w:t>
      </w:r>
      <w:r w:rsidR="00707B50">
        <w:rPr>
          <w:rFonts w:ascii="Times New Roman" w:hAnsi="Times New Roman"/>
          <w:sz w:val="22"/>
        </w:rPr>
        <w:t xml:space="preserve">Academy of Nutrition and Dietetics (formerly the </w:t>
      </w:r>
      <w:r w:rsidRPr="00562606">
        <w:rPr>
          <w:rFonts w:ascii="Times New Roman" w:hAnsi="Times New Roman"/>
          <w:sz w:val="22"/>
        </w:rPr>
        <w:t>American Dietetic Association</w:t>
      </w:r>
      <w:r w:rsidR="00707B50">
        <w:rPr>
          <w:rFonts w:ascii="Times New Roman" w:hAnsi="Times New Roman"/>
          <w:sz w:val="22"/>
        </w:rPr>
        <w:t>)</w:t>
      </w:r>
      <w:r w:rsidRPr="00562606">
        <w:rPr>
          <w:rFonts w:ascii="Times New Roman" w:hAnsi="Times New Roman"/>
          <w:sz w:val="22"/>
        </w:rPr>
        <w:t xml:space="preserve">, </w:t>
      </w:r>
      <w:r w:rsidR="00562606" w:rsidRPr="00562606">
        <w:rPr>
          <w:rStyle w:val="text121"/>
          <w:rFonts w:ascii="Times New Roman" w:hAnsi="Times New Roman"/>
        </w:rPr>
        <w:t>120 South Riverside Plaza, Suite 2000</w:t>
      </w:r>
      <w:r w:rsidR="00562606" w:rsidRPr="00562606">
        <w:rPr>
          <w:rFonts w:ascii="Times New Roman" w:hAnsi="Times New Roman"/>
          <w:color w:val="000000"/>
          <w:sz w:val="18"/>
          <w:szCs w:val="18"/>
        </w:rPr>
        <w:t xml:space="preserve">, </w:t>
      </w:r>
      <w:r w:rsidR="00562606" w:rsidRPr="00562606">
        <w:rPr>
          <w:rStyle w:val="text121"/>
          <w:rFonts w:ascii="Times New Roman" w:hAnsi="Times New Roman"/>
        </w:rPr>
        <w:t>Chicago, IL 60606-6995</w:t>
      </w:r>
      <w:r w:rsidR="00562606" w:rsidRPr="00562606">
        <w:rPr>
          <w:rFonts w:ascii="Times New Roman" w:hAnsi="Times New Roman"/>
          <w:color w:val="000000"/>
          <w:sz w:val="18"/>
          <w:szCs w:val="18"/>
        </w:rPr>
        <w:t xml:space="preserve">, </w:t>
      </w:r>
      <w:r w:rsidR="00562606" w:rsidRPr="00562606">
        <w:rPr>
          <w:rStyle w:val="text121"/>
          <w:rFonts w:ascii="Times New Roman" w:hAnsi="Times New Roman"/>
        </w:rPr>
        <w:t>800/877-1600</w:t>
      </w:r>
    </w:p>
    <w:p w14:paraId="475F0F77" w14:textId="77777777" w:rsidR="00E63795" w:rsidRPr="008F7927" w:rsidRDefault="00E63795" w:rsidP="008F7927">
      <w:pPr>
        <w:jc w:val="center"/>
        <w:rPr>
          <w:rFonts w:ascii="Times New Roman" w:hAnsi="Times New Roman"/>
          <w:sz w:val="56"/>
        </w:rPr>
      </w:pPr>
      <w:r w:rsidRPr="00562606">
        <w:rPr>
          <w:rFonts w:ascii="Times New Roman" w:hAnsi="Times New Roman"/>
          <w:i/>
          <w:sz w:val="22"/>
        </w:rPr>
        <w:tab/>
      </w:r>
    </w:p>
    <w:p w14:paraId="24E12D16" w14:textId="77777777" w:rsidR="00E63795" w:rsidRPr="00562606" w:rsidRDefault="00FA0CFC">
      <w:pPr>
        <w:jc w:val="center"/>
        <w:rPr>
          <w:rFonts w:ascii="Times New Roman" w:hAnsi="Times New Roman"/>
          <w:sz w:val="36"/>
        </w:rPr>
      </w:pPr>
      <w:r>
        <w:rPr>
          <w:rFonts w:ascii="Times New Roman" w:hAnsi="Times New Roman"/>
          <w:sz w:val="48"/>
        </w:rPr>
        <w:t>2015-2016</w:t>
      </w:r>
    </w:p>
    <w:p w14:paraId="6D8B6B33" w14:textId="77777777" w:rsidR="00E63795" w:rsidRPr="00562606" w:rsidRDefault="007913B3">
      <w:pPr>
        <w:jc w:val="center"/>
        <w:rPr>
          <w:rFonts w:ascii="Times New Roman" w:hAnsi="Times New Roman"/>
          <w:sz w:val="36"/>
        </w:rPr>
      </w:pPr>
      <w:r>
        <w:rPr>
          <w:rFonts w:ascii="Times New Roman" w:hAnsi="Times New Roman"/>
          <w:sz w:val="36"/>
        </w:rPr>
        <w:t>Revised July 2015</w:t>
      </w:r>
    </w:p>
    <w:p w14:paraId="189C64F0" w14:textId="77777777" w:rsidR="00E63795" w:rsidRPr="00562606" w:rsidRDefault="00E63795" w:rsidP="008F7927">
      <w:pPr>
        <w:rPr>
          <w:rFonts w:ascii="Times New Roman" w:hAnsi="Times New Roman"/>
          <w:sz w:val="36"/>
        </w:rPr>
      </w:pPr>
    </w:p>
    <w:p w14:paraId="42D903C2" w14:textId="77777777" w:rsidR="00E63795" w:rsidRPr="00562606" w:rsidRDefault="00E63795">
      <w:pPr>
        <w:jc w:val="center"/>
        <w:rPr>
          <w:rFonts w:ascii="Times New Roman" w:hAnsi="Times New Roman"/>
          <w:sz w:val="48"/>
        </w:rPr>
      </w:pPr>
      <w:r w:rsidRPr="00562606">
        <w:rPr>
          <w:rFonts w:ascii="Times New Roman" w:hAnsi="Times New Roman"/>
          <w:sz w:val="48"/>
        </w:rPr>
        <w:t>The Ohio State University</w:t>
      </w:r>
    </w:p>
    <w:p w14:paraId="1A7208A3" w14:textId="77777777" w:rsidR="00E63795" w:rsidRPr="00562606" w:rsidRDefault="00E63795">
      <w:pPr>
        <w:jc w:val="center"/>
        <w:rPr>
          <w:rFonts w:ascii="Times New Roman" w:hAnsi="Times New Roman"/>
          <w:sz w:val="32"/>
        </w:rPr>
      </w:pPr>
      <w:r w:rsidRPr="00562606">
        <w:rPr>
          <w:rFonts w:ascii="Times New Roman" w:hAnsi="Times New Roman"/>
          <w:sz w:val="36"/>
        </w:rPr>
        <w:t xml:space="preserve">College of </w:t>
      </w:r>
      <w:r w:rsidR="008F7927">
        <w:rPr>
          <w:rFonts w:ascii="Times New Roman" w:hAnsi="Times New Roman"/>
          <w:sz w:val="36"/>
        </w:rPr>
        <w:t xml:space="preserve">Education &amp; </w:t>
      </w:r>
      <w:r w:rsidRPr="00562606">
        <w:rPr>
          <w:rFonts w:ascii="Times New Roman" w:hAnsi="Times New Roman"/>
          <w:sz w:val="36"/>
        </w:rPr>
        <w:t>Human Ecology</w:t>
      </w:r>
      <w:r w:rsidRPr="00562606">
        <w:rPr>
          <w:rFonts w:ascii="Times New Roman" w:hAnsi="Times New Roman"/>
          <w:sz w:val="32"/>
        </w:rPr>
        <w:t xml:space="preserve"> </w:t>
      </w:r>
    </w:p>
    <w:p w14:paraId="23C222EB" w14:textId="77777777" w:rsidR="00E63795" w:rsidRPr="00562606" w:rsidRDefault="00E63795">
      <w:pPr>
        <w:jc w:val="center"/>
        <w:rPr>
          <w:rFonts w:ascii="Times New Roman" w:hAnsi="Times New Roman"/>
          <w:sz w:val="36"/>
        </w:rPr>
      </w:pPr>
      <w:r w:rsidRPr="00562606">
        <w:rPr>
          <w:rFonts w:ascii="Times New Roman" w:hAnsi="Times New Roman"/>
          <w:sz w:val="32"/>
        </w:rPr>
        <w:t xml:space="preserve">Department of Human </w:t>
      </w:r>
      <w:r w:rsidR="007C5AB8">
        <w:rPr>
          <w:rFonts w:ascii="Times New Roman" w:hAnsi="Times New Roman"/>
          <w:sz w:val="32"/>
        </w:rPr>
        <w:t>Sciences</w:t>
      </w:r>
    </w:p>
    <w:p w14:paraId="69C252B5" w14:textId="77777777" w:rsidR="00E63795" w:rsidRPr="00562606" w:rsidRDefault="00E63795" w:rsidP="00FD40A7">
      <w:pPr>
        <w:rPr>
          <w:rFonts w:ascii="Times New Roman" w:hAnsi="Times New Roman"/>
          <w:sz w:val="36"/>
        </w:rPr>
      </w:pPr>
    </w:p>
    <w:p w14:paraId="5EEBD294" w14:textId="77777777" w:rsidR="00E63795" w:rsidRPr="00562606" w:rsidRDefault="00E63795">
      <w:pPr>
        <w:jc w:val="center"/>
        <w:rPr>
          <w:rFonts w:ascii="Times New Roman" w:hAnsi="Times New Roman"/>
          <w:sz w:val="36"/>
        </w:rPr>
      </w:pPr>
    </w:p>
    <w:p w14:paraId="17FA5607" w14:textId="77777777" w:rsidR="008F7927" w:rsidRDefault="007C5AB8" w:rsidP="008F7927">
      <w:pPr>
        <w:jc w:val="center"/>
        <w:rPr>
          <w:rFonts w:ascii="Times New Roman" w:hAnsi="Times New Roman"/>
          <w:sz w:val="32"/>
          <w:szCs w:val="32"/>
        </w:rPr>
      </w:pPr>
      <w:r>
        <w:rPr>
          <w:rFonts w:ascii="Times New Roman" w:hAnsi="Times New Roman"/>
          <w:sz w:val="32"/>
          <w:szCs w:val="32"/>
        </w:rPr>
        <w:t>Tonya Orchard</w:t>
      </w:r>
      <w:r w:rsidR="00E63795" w:rsidRPr="008F7927">
        <w:rPr>
          <w:rFonts w:ascii="Times New Roman" w:hAnsi="Times New Roman"/>
          <w:sz w:val="32"/>
          <w:szCs w:val="32"/>
        </w:rPr>
        <w:t xml:space="preserve">, PhD, RD, LD, </w:t>
      </w:r>
    </w:p>
    <w:p w14:paraId="79C31159" w14:textId="77777777" w:rsidR="00E63795" w:rsidRPr="008F7927" w:rsidRDefault="008F7927" w:rsidP="008F7927">
      <w:pPr>
        <w:jc w:val="center"/>
        <w:rPr>
          <w:rFonts w:ascii="Times New Roman" w:hAnsi="Times New Roman"/>
          <w:sz w:val="32"/>
          <w:szCs w:val="32"/>
        </w:rPr>
      </w:pPr>
      <w:r w:rsidRPr="008F7927">
        <w:rPr>
          <w:rFonts w:ascii="Times New Roman" w:hAnsi="Times New Roman"/>
          <w:sz w:val="32"/>
          <w:szCs w:val="32"/>
        </w:rPr>
        <w:t xml:space="preserve">DPD </w:t>
      </w:r>
      <w:r w:rsidR="00E63795" w:rsidRPr="008F7927">
        <w:rPr>
          <w:rFonts w:ascii="Times New Roman" w:hAnsi="Times New Roman"/>
          <w:sz w:val="32"/>
          <w:szCs w:val="32"/>
        </w:rPr>
        <w:t>Director</w:t>
      </w:r>
    </w:p>
    <w:p w14:paraId="4B7D761F" w14:textId="77777777" w:rsidR="00E63795" w:rsidRPr="008F7927" w:rsidRDefault="007C5AB8">
      <w:pPr>
        <w:jc w:val="center"/>
        <w:rPr>
          <w:rFonts w:ascii="Times New Roman" w:hAnsi="Times New Roman"/>
          <w:sz w:val="32"/>
          <w:szCs w:val="32"/>
        </w:rPr>
      </w:pPr>
      <w:r>
        <w:rPr>
          <w:rFonts w:ascii="Times New Roman" w:hAnsi="Times New Roman"/>
          <w:sz w:val="32"/>
          <w:szCs w:val="32"/>
        </w:rPr>
        <w:t>325</w:t>
      </w:r>
      <w:r w:rsidR="00E63795" w:rsidRPr="008F7927">
        <w:rPr>
          <w:rFonts w:ascii="Times New Roman" w:hAnsi="Times New Roman"/>
          <w:sz w:val="32"/>
          <w:szCs w:val="32"/>
        </w:rPr>
        <w:t xml:space="preserve"> Campbell Hall </w:t>
      </w:r>
    </w:p>
    <w:p w14:paraId="27296798" w14:textId="77777777" w:rsidR="00E63795" w:rsidRPr="008F7927" w:rsidRDefault="00E63795">
      <w:pPr>
        <w:jc w:val="center"/>
        <w:rPr>
          <w:rFonts w:ascii="Times New Roman" w:hAnsi="Times New Roman"/>
          <w:sz w:val="32"/>
          <w:szCs w:val="32"/>
        </w:rPr>
      </w:pPr>
      <w:r w:rsidRPr="008F7927">
        <w:rPr>
          <w:rFonts w:ascii="Times New Roman" w:hAnsi="Times New Roman"/>
          <w:sz w:val="32"/>
          <w:szCs w:val="32"/>
        </w:rPr>
        <w:t>1787 Neil Avenue</w:t>
      </w:r>
    </w:p>
    <w:p w14:paraId="7A77EE02" w14:textId="77777777" w:rsidR="00E63795" w:rsidRDefault="00E63795">
      <w:pPr>
        <w:jc w:val="center"/>
        <w:rPr>
          <w:rFonts w:ascii="Times New Roman" w:hAnsi="Times New Roman"/>
          <w:sz w:val="32"/>
          <w:szCs w:val="32"/>
        </w:rPr>
      </w:pPr>
      <w:r w:rsidRPr="008F7927">
        <w:rPr>
          <w:rFonts w:ascii="Times New Roman" w:hAnsi="Times New Roman"/>
          <w:sz w:val="32"/>
          <w:szCs w:val="32"/>
        </w:rPr>
        <w:t>Columbus, OH 43210-1295</w:t>
      </w:r>
    </w:p>
    <w:p w14:paraId="7DC76E73" w14:textId="77777777" w:rsidR="00355731" w:rsidRDefault="00355731" w:rsidP="004D266C">
      <w:pPr>
        <w:rPr>
          <w:b/>
          <w:sz w:val="32"/>
        </w:rPr>
      </w:pPr>
    </w:p>
    <w:p w14:paraId="66E53EDE" w14:textId="77777777" w:rsidR="004D266C" w:rsidRDefault="004D266C" w:rsidP="004D266C">
      <w:pPr>
        <w:pBdr>
          <w:top w:val="single" w:sz="6" w:space="1" w:color="auto" w:shadow="1"/>
          <w:left w:val="single" w:sz="6" w:space="1" w:color="auto" w:shadow="1"/>
          <w:bottom w:val="single" w:sz="6" w:space="1" w:color="auto" w:shadow="1"/>
          <w:right w:val="single" w:sz="6" w:space="1" w:color="auto" w:shadow="1"/>
        </w:pBdr>
        <w:jc w:val="center"/>
      </w:pPr>
      <w:r>
        <w:rPr>
          <w:b/>
          <w:sz w:val="32"/>
        </w:rPr>
        <w:lastRenderedPageBreak/>
        <w:t>Table of Contents</w:t>
      </w:r>
    </w:p>
    <w:p w14:paraId="03A9A5B1" w14:textId="77777777" w:rsidR="004D266C" w:rsidRDefault="004D266C" w:rsidP="004D266C"/>
    <w:p w14:paraId="1E461F04" w14:textId="77777777" w:rsidR="004D266C" w:rsidRDefault="004D266C" w:rsidP="004D266C">
      <w:pPr>
        <w:numPr>
          <w:ilvl w:val="0"/>
          <w:numId w:val="1"/>
        </w:numPr>
        <w:overflowPunct w:val="0"/>
        <w:autoSpaceDE w:val="0"/>
        <w:autoSpaceDN w:val="0"/>
        <w:adjustRightInd w:val="0"/>
        <w:textAlignment w:val="baseline"/>
      </w:pPr>
      <w:r w:rsidRPr="008957AF">
        <w:t>Welcome Letter</w:t>
      </w:r>
    </w:p>
    <w:p w14:paraId="03209A46" w14:textId="77777777" w:rsidR="004D266C" w:rsidRPr="008957AF" w:rsidRDefault="004D266C" w:rsidP="004D266C"/>
    <w:p w14:paraId="14CB1D4A" w14:textId="77777777" w:rsidR="004D266C" w:rsidRDefault="004D266C" w:rsidP="004D266C">
      <w:pPr>
        <w:numPr>
          <w:ilvl w:val="0"/>
          <w:numId w:val="1"/>
        </w:numPr>
        <w:overflowPunct w:val="0"/>
        <w:autoSpaceDE w:val="0"/>
        <w:autoSpaceDN w:val="0"/>
        <w:adjustRightInd w:val="0"/>
        <w:textAlignment w:val="baseline"/>
      </w:pPr>
      <w:r w:rsidRPr="008957AF">
        <w:t>Introduction</w:t>
      </w:r>
    </w:p>
    <w:p w14:paraId="4F2F59A7" w14:textId="77777777" w:rsidR="004D266C" w:rsidRPr="008957AF" w:rsidRDefault="004D266C" w:rsidP="004D266C"/>
    <w:p w14:paraId="668F4E3B" w14:textId="77777777" w:rsidR="004D266C" w:rsidRDefault="004D266C" w:rsidP="004D266C">
      <w:pPr>
        <w:numPr>
          <w:ilvl w:val="0"/>
          <w:numId w:val="1"/>
        </w:numPr>
        <w:overflowPunct w:val="0"/>
        <w:autoSpaceDE w:val="0"/>
        <w:autoSpaceDN w:val="0"/>
        <w:adjustRightInd w:val="0"/>
        <w:textAlignment w:val="baseline"/>
      </w:pPr>
      <w:r w:rsidRPr="008957AF">
        <w:t>Academic Advisement</w:t>
      </w:r>
    </w:p>
    <w:p w14:paraId="22B92339" w14:textId="77777777" w:rsidR="004D266C" w:rsidRPr="008957AF" w:rsidRDefault="004D266C" w:rsidP="004D266C"/>
    <w:p w14:paraId="338909DD" w14:textId="77777777" w:rsidR="004D266C" w:rsidRDefault="004D266C" w:rsidP="004D266C">
      <w:pPr>
        <w:numPr>
          <w:ilvl w:val="0"/>
          <w:numId w:val="1"/>
        </w:numPr>
        <w:overflowPunct w:val="0"/>
        <w:autoSpaceDE w:val="0"/>
        <w:autoSpaceDN w:val="0"/>
        <w:adjustRightInd w:val="0"/>
        <w:textAlignment w:val="baseline"/>
      </w:pPr>
      <w:r w:rsidRPr="008957AF">
        <w:t>DPD Philosophy and Goals</w:t>
      </w:r>
    </w:p>
    <w:p w14:paraId="2B4C3A0E" w14:textId="77777777" w:rsidR="004D266C" w:rsidRPr="00A55EBA" w:rsidRDefault="004D266C" w:rsidP="004D266C">
      <w:pPr>
        <w:rPr>
          <w:szCs w:val="24"/>
        </w:rPr>
      </w:pPr>
    </w:p>
    <w:p w14:paraId="265BEB9A" w14:textId="77777777" w:rsidR="004D266C" w:rsidRPr="00A55EBA" w:rsidRDefault="000B6868" w:rsidP="004D266C">
      <w:pPr>
        <w:numPr>
          <w:ilvl w:val="0"/>
          <w:numId w:val="1"/>
        </w:numPr>
        <w:overflowPunct w:val="0"/>
        <w:autoSpaceDE w:val="0"/>
        <w:autoSpaceDN w:val="0"/>
        <w:adjustRightInd w:val="0"/>
        <w:textAlignment w:val="baseline"/>
        <w:rPr>
          <w:szCs w:val="24"/>
        </w:rPr>
      </w:pPr>
      <w:r w:rsidRPr="00A55EBA">
        <w:rPr>
          <w:szCs w:val="24"/>
        </w:rPr>
        <w:t xml:space="preserve">DPD </w:t>
      </w:r>
      <w:r w:rsidR="004D266C" w:rsidRPr="00A55EBA">
        <w:rPr>
          <w:szCs w:val="24"/>
        </w:rPr>
        <w:t xml:space="preserve">Admission </w:t>
      </w:r>
      <w:r w:rsidRPr="00A55EBA">
        <w:rPr>
          <w:szCs w:val="24"/>
        </w:rPr>
        <w:t xml:space="preserve">Policy </w:t>
      </w:r>
    </w:p>
    <w:p w14:paraId="2F6A357C" w14:textId="77777777" w:rsidR="00A55EBA" w:rsidRPr="00A55EBA" w:rsidRDefault="00A55EBA" w:rsidP="00A55EBA">
      <w:pPr>
        <w:pStyle w:val="ListParagraph"/>
        <w:rPr>
          <w:sz w:val="24"/>
        </w:rPr>
      </w:pPr>
    </w:p>
    <w:p w14:paraId="189294EA" w14:textId="77777777" w:rsidR="00A55EBA" w:rsidRPr="00814768" w:rsidRDefault="00A55EBA" w:rsidP="00A55EBA">
      <w:pPr>
        <w:numPr>
          <w:ilvl w:val="0"/>
          <w:numId w:val="1"/>
        </w:numPr>
        <w:rPr>
          <w:rFonts w:ascii="Times New Roman" w:hAnsi="Times New Roman"/>
          <w:bCs/>
          <w:szCs w:val="24"/>
        </w:rPr>
      </w:pPr>
      <w:r w:rsidRPr="00814768">
        <w:rPr>
          <w:rStyle w:val="Strong"/>
          <w:rFonts w:ascii="Times New Roman" w:hAnsi="Times New Roman"/>
          <w:b w:val="0"/>
          <w:szCs w:val="24"/>
        </w:rPr>
        <w:t xml:space="preserve">Requirements for </w:t>
      </w:r>
      <w:r w:rsidR="00C312EE" w:rsidRPr="00814768">
        <w:rPr>
          <w:rStyle w:val="Strong"/>
          <w:rFonts w:ascii="Times New Roman" w:hAnsi="Times New Roman"/>
          <w:b w:val="0"/>
          <w:szCs w:val="24"/>
        </w:rPr>
        <w:t xml:space="preserve">DPD </w:t>
      </w:r>
      <w:r w:rsidRPr="00814768">
        <w:rPr>
          <w:rStyle w:val="Strong"/>
          <w:rFonts w:ascii="Times New Roman" w:hAnsi="Times New Roman"/>
          <w:b w:val="0"/>
          <w:szCs w:val="24"/>
        </w:rPr>
        <w:t>Program</w:t>
      </w:r>
      <w:r w:rsidRPr="00814768">
        <w:rPr>
          <w:rStyle w:val="Strong"/>
          <w:rFonts w:ascii="Times New Roman" w:hAnsi="Times New Roman"/>
          <w:szCs w:val="24"/>
        </w:rPr>
        <w:t xml:space="preserve"> </w:t>
      </w:r>
      <w:r w:rsidRPr="00814768">
        <w:rPr>
          <w:rStyle w:val="Strong"/>
          <w:rFonts w:ascii="Times New Roman" w:hAnsi="Times New Roman"/>
          <w:b w:val="0"/>
          <w:szCs w:val="24"/>
        </w:rPr>
        <w:t>Completion and Verification Statement</w:t>
      </w:r>
    </w:p>
    <w:p w14:paraId="4A6797B2" w14:textId="77777777" w:rsidR="000118CC" w:rsidRPr="00A55EBA" w:rsidRDefault="000118CC" w:rsidP="000118CC">
      <w:pPr>
        <w:pStyle w:val="ListParagraph"/>
        <w:rPr>
          <w:sz w:val="24"/>
        </w:rPr>
      </w:pPr>
    </w:p>
    <w:p w14:paraId="03335478" w14:textId="77777777" w:rsidR="000118CC" w:rsidRPr="00A55EBA" w:rsidRDefault="002E3CD7" w:rsidP="004D266C">
      <w:pPr>
        <w:numPr>
          <w:ilvl w:val="0"/>
          <w:numId w:val="1"/>
        </w:numPr>
        <w:overflowPunct w:val="0"/>
        <w:autoSpaceDE w:val="0"/>
        <w:autoSpaceDN w:val="0"/>
        <w:adjustRightInd w:val="0"/>
        <w:textAlignment w:val="baseline"/>
        <w:rPr>
          <w:szCs w:val="24"/>
        </w:rPr>
      </w:pPr>
      <w:r w:rsidRPr="00A55EBA">
        <w:rPr>
          <w:szCs w:val="24"/>
        </w:rPr>
        <w:t xml:space="preserve">DPD </w:t>
      </w:r>
      <w:r w:rsidR="000118CC" w:rsidRPr="00A55EBA">
        <w:rPr>
          <w:szCs w:val="24"/>
        </w:rPr>
        <w:t>Assessment of Prior Learning Policy</w:t>
      </w:r>
    </w:p>
    <w:p w14:paraId="633C3A09" w14:textId="77777777" w:rsidR="00D05BA9" w:rsidRDefault="00D05BA9" w:rsidP="00D05BA9">
      <w:pPr>
        <w:pStyle w:val="ListParagraph"/>
      </w:pPr>
    </w:p>
    <w:p w14:paraId="188B5F30" w14:textId="77777777" w:rsidR="00D05BA9" w:rsidRDefault="00D05BA9" w:rsidP="004D266C">
      <w:pPr>
        <w:numPr>
          <w:ilvl w:val="0"/>
          <w:numId w:val="1"/>
        </w:numPr>
        <w:overflowPunct w:val="0"/>
        <w:autoSpaceDE w:val="0"/>
        <w:autoSpaceDN w:val="0"/>
        <w:adjustRightInd w:val="0"/>
        <w:textAlignment w:val="baseline"/>
      </w:pPr>
      <w:r>
        <w:t>Department Program Action Policies and Procedures</w:t>
      </w:r>
    </w:p>
    <w:p w14:paraId="35CF7ED8" w14:textId="77777777" w:rsidR="00D05BA9" w:rsidRDefault="00D05BA9" w:rsidP="00D05BA9">
      <w:pPr>
        <w:pStyle w:val="ListParagraph"/>
      </w:pPr>
    </w:p>
    <w:p w14:paraId="7441E61A" w14:textId="77777777" w:rsidR="00D05BA9" w:rsidRDefault="00D05BA9" w:rsidP="00D05BA9">
      <w:pPr>
        <w:numPr>
          <w:ilvl w:val="0"/>
          <w:numId w:val="1"/>
        </w:numPr>
        <w:overflowPunct w:val="0"/>
        <w:autoSpaceDE w:val="0"/>
        <w:autoSpaceDN w:val="0"/>
        <w:adjustRightInd w:val="0"/>
        <w:textAlignment w:val="baseline"/>
      </w:pPr>
      <w:r w:rsidRPr="008957AF">
        <w:t xml:space="preserve">Grievances and Solving Problems &amp; Notice of Opportunity to File Complaints with </w:t>
      </w:r>
      <w:r>
        <w:t>ACEND</w:t>
      </w:r>
    </w:p>
    <w:p w14:paraId="1F257825" w14:textId="77777777" w:rsidR="00D05BA9" w:rsidRDefault="00D05BA9" w:rsidP="00D05BA9">
      <w:pPr>
        <w:pStyle w:val="ListParagraph"/>
      </w:pPr>
    </w:p>
    <w:p w14:paraId="7B7EF14A" w14:textId="77777777" w:rsidR="00D05BA9" w:rsidRDefault="00D05BA9" w:rsidP="00D05BA9">
      <w:pPr>
        <w:numPr>
          <w:ilvl w:val="0"/>
          <w:numId w:val="1"/>
        </w:numPr>
        <w:overflowPunct w:val="0"/>
        <w:autoSpaceDE w:val="0"/>
        <w:autoSpaceDN w:val="0"/>
        <w:adjustRightInd w:val="0"/>
        <w:textAlignment w:val="baseline"/>
      </w:pPr>
      <w:r>
        <w:t>Department C- or Better Requirement in Major Course Requirements</w:t>
      </w:r>
    </w:p>
    <w:p w14:paraId="4FFB9985" w14:textId="77777777" w:rsidR="004D266C" w:rsidRPr="00FB0F37" w:rsidRDefault="004D266C" w:rsidP="004D266C">
      <w:pPr>
        <w:rPr>
          <w:rFonts w:ascii="Times New Roman" w:hAnsi="Times New Roman"/>
          <w:szCs w:val="24"/>
        </w:rPr>
      </w:pPr>
    </w:p>
    <w:p w14:paraId="023D640E" w14:textId="77777777" w:rsidR="004D266C" w:rsidRPr="00FB0F37" w:rsidRDefault="004D266C" w:rsidP="004D266C">
      <w:pPr>
        <w:numPr>
          <w:ilvl w:val="0"/>
          <w:numId w:val="1"/>
        </w:numPr>
        <w:overflowPunct w:val="0"/>
        <w:autoSpaceDE w:val="0"/>
        <w:autoSpaceDN w:val="0"/>
        <w:adjustRightInd w:val="0"/>
        <w:textAlignment w:val="baseline"/>
        <w:rPr>
          <w:rFonts w:ascii="Times New Roman" w:hAnsi="Times New Roman"/>
          <w:szCs w:val="24"/>
        </w:rPr>
      </w:pPr>
      <w:r w:rsidRPr="00FB0F37">
        <w:rPr>
          <w:rFonts w:ascii="Times New Roman" w:hAnsi="Times New Roman"/>
          <w:szCs w:val="24"/>
        </w:rPr>
        <w:t>Sample Plan for the DPD</w:t>
      </w:r>
      <w:r w:rsidR="007B4296" w:rsidRPr="00FB0F37">
        <w:rPr>
          <w:rFonts w:ascii="Times New Roman" w:hAnsi="Times New Roman"/>
          <w:szCs w:val="24"/>
        </w:rPr>
        <w:t xml:space="preserve"> (Quarters and Semesters)</w:t>
      </w:r>
    </w:p>
    <w:p w14:paraId="08340D4F" w14:textId="77777777" w:rsidR="007B4296" w:rsidRPr="00FB0F37" w:rsidRDefault="007B4296" w:rsidP="007B4296">
      <w:pPr>
        <w:pStyle w:val="ListParagraph"/>
        <w:rPr>
          <w:rFonts w:ascii="Times New Roman" w:hAnsi="Times New Roman"/>
          <w:sz w:val="24"/>
        </w:rPr>
      </w:pPr>
    </w:p>
    <w:p w14:paraId="4FEF4739" w14:textId="77777777" w:rsidR="007B4296" w:rsidRPr="00FB0F37" w:rsidRDefault="003A1DF9" w:rsidP="004D266C">
      <w:pPr>
        <w:numPr>
          <w:ilvl w:val="0"/>
          <w:numId w:val="1"/>
        </w:numPr>
        <w:overflowPunct w:val="0"/>
        <w:autoSpaceDE w:val="0"/>
        <w:autoSpaceDN w:val="0"/>
        <w:adjustRightInd w:val="0"/>
        <w:textAlignment w:val="baseline"/>
        <w:rPr>
          <w:rFonts w:ascii="Times New Roman" w:hAnsi="Times New Roman"/>
          <w:szCs w:val="24"/>
        </w:rPr>
      </w:pPr>
      <w:r w:rsidRPr="00FB0F37">
        <w:rPr>
          <w:rFonts w:ascii="Times New Roman" w:hAnsi="Times New Roman"/>
          <w:szCs w:val="24"/>
        </w:rPr>
        <w:t xml:space="preserve">  </w:t>
      </w:r>
      <w:r w:rsidR="00FB0F37" w:rsidRPr="00FB0F37">
        <w:rPr>
          <w:rFonts w:ascii="Times New Roman" w:hAnsi="Times New Roman"/>
          <w:bCs/>
          <w:szCs w:val="24"/>
        </w:rPr>
        <w:t>Getting Ready for Semesters: Undergraduate Education</w:t>
      </w:r>
    </w:p>
    <w:p w14:paraId="298C3708" w14:textId="77777777" w:rsidR="004D266C" w:rsidRPr="008957AF" w:rsidRDefault="004D266C" w:rsidP="00FB0F37"/>
    <w:p w14:paraId="0327F697" w14:textId="77777777" w:rsidR="004D266C" w:rsidRDefault="004D266C" w:rsidP="004D266C">
      <w:pPr>
        <w:numPr>
          <w:ilvl w:val="0"/>
          <w:numId w:val="1"/>
        </w:numPr>
        <w:overflowPunct w:val="0"/>
        <w:autoSpaceDE w:val="0"/>
        <w:autoSpaceDN w:val="0"/>
        <w:adjustRightInd w:val="0"/>
        <w:textAlignment w:val="baseline"/>
      </w:pPr>
      <w:r w:rsidRPr="008957AF">
        <w:t>Student and Professional Organizations and Activities</w:t>
      </w:r>
    </w:p>
    <w:p w14:paraId="2F2BB9AD" w14:textId="77777777" w:rsidR="004D266C" w:rsidRPr="008957AF" w:rsidRDefault="004D266C" w:rsidP="004D266C"/>
    <w:p w14:paraId="3B7EEBE1" w14:textId="77777777" w:rsidR="004D266C" w:rsidRPr="008957AF" w:rsidRDefault="004D266C" w:rsidP="004D266C">
      <w:pPr>
        <w:numPr>
          <w:ilvl w:val="0"/>
          <w:numId w:val="1"/>
        </w:numPr>
        <w:overflowPunct w:val="0"/>
        <w:autoSpaceDE w:val="0"/>
        <w:autoSpaceDN w:val="0"/>
        <w:adjustRightInd w:val="0"/>
        <w:textAlignment w:val="baseline"/>
      </w:pPr>
      <w:r w:rsidRPr="008957AF">
        <w:t>Job Opportunities in Dietetics for Students</w:t>
      </w:r>
    </w:p>
    <w:p w14:paraId="0F2BF2E7" w14:textId="77777777" w:rsidR="004D266C" w:rsidRDefault="004D266C" w:rsidP="004D266C">
      <w:pPr>
        <w:rPr>
          <w:b/>
        </w:rPr>
      </w:pPr>
    </w:p>
    <w:p w14:paraId="24124B6E" w14:textId="77777777" w:rsidR="004D266C" w:rsidRDefault="004D266C">
      <w:pPr>
        <w:jc w:val="center"/>
        <w:rPr>
          <w:rFonts w:ascii="Times New Roman" w:hAnsi="Times New Roman"/>
          <w:sz w:val="32"/>
          <w:szCs w:val="32"/>
        </w:rPr>
      </w:pPr>
    </w:p>
    <w:p w14:paraId="6CE487AF" w14:textId="77777777" w:rsidR="00AF3371" w:rsidRDefault="00AF3371" w:rsidP="00814768">
      <w:pPr>
        <w:rPr>
          <w:rFonts w:ascii="Times New Roman" w:hAnsi="Times New Roman"/>
          <w:sz w:val="32"/>
          <w:szCs w:val="32"/>
        </w:rPr>
      </w:pPr>
    </w:p>
    <w:p w14:paraId="163644C8" w14:textId="77777777" w:rsidR="00AF3371" w:rsidRDefault="00AF3371" w:rsidP="00814768">
      <w:pPr>
        <w:rPr>
          <w:rFonts w:ascii="Times New Roman" w:hAnsi="Times New Roman"/>
          <w:sz w:val="32"/>
          <w:szCs w:val="32"/>
        </w:rPr>
      </w:pPr>
    </w:p>
    <w:p w14:paraId="3AF9580A" w14:textId="77777777" w:rsidR="00FD7644" w:rsidRDefault="00FD7644" w:rsidP="00814768">
      <w:pPr>
        <w:rPr>
          <w:rFonts w:ascii="Times New Roman" w:hAnsi="Times New Roman"/>
          <w:sz w:val="32"/>
          <w:szCs w:val="32"/>
        </w:rPr>
      </w:pPr>
    </w:p>
    <w:p w14:paraId="0AB357FF" w14:textId="77777777" w:rsidR="000A40AA" w:rsidRDefault="000A40AA" w:rsidP="00814768">
      <w:pPr>
        <w:rPr>
          <w:rFonts w:ascii="Times New Roman" w:hAnsi="Times New Roman"/>
          <w:sz w:val="32"/>
          <w:szCs w:val="32"/>
        </w:rPr>
      </w:pPr>
    </w:p>
    <w:p w14:paraId="1D437561" w14:textId="77777777" w:rsidR="000A40AA" w:rsidRDefault="000A40AA" w:rsidP="00814768">
      <w:pPr>
        <w:rPr>
          <w:rFonts w:ascii="Times New Roman" w:hAnsi="Times New Roman"/>
          <w:sz w:val="32"/>
          <w:szCs w:val="32"/>
        </w:rPr>
      </w:pPr>
    </w:p>
    <w:p w14:paraId="3FFAD65E" w14:textId="77777777" w:rsidR="000A40AA" w:rsidRDefault="000A40AA" w:rsidP="00814768">
      <w:pPr>
        <w:rPr>
          <w:rFonts w:ascii="Times New Roman" w:hAnsi="Times New Roman"/>
          <w:sz w:val="32"/>
          <w:szCs w:val="32"/>
        </w:rPr>
      </w:pPr>
    </w:p>
    <w:p w14:paraId="14FE9C9B" w14:textId="77777777" w:rsidR="00FD7644" w:rsidRDefault="00FD7644">
      <w:pPr>
        <w:jc w:val="center"/>
        <w:rPr>
          <w:rFonts w:ascii="Times New Roman" w:hAnsi="Times New Roman"/>
          <w:sz w:val="32"/>
          <w:szCs w:val="32"/>
        </w:rPr>
      </w:pPr>
    </w:p>
    <w:p w14:paraId="06CAB297" w14:textId="77777777" w:rsidR="00FD7644" w:rsidRDefault="00FD7644" w:rsidP="000B6868">
      <w:pPr>
        <w:rPr>
          <w:rFonts w:ascii="Times New Roman" w:hAnsi="Times New Roman"/>
          <w:sz w:val="32"/>
          <w:szCs w:val="32"/>
        </w:rPr>
      </w:pPr>
    </w:p>
    <w:p w14:paraId="2931FAE3" w14:textId="77777777" w:rsidR="00FD7644" w:rsidRDefault="00FD7644">
      <w:pPr>
        <w:jc w:val="center"/>
        <w:rPr>
          <w:rFonts w:ascii="Times New Roman" w:hAnsi="Times New Roman"/>
          <w:sz w:val="32"/>
          <w:szCs w:val="32"/>
        </w:rPr>
      </w:pPr>
    </w:p>
    <w:p w14:paraId="7D729A7F" w14:textId="77777777" w:rsidR="00FD7644" w:rsidRPr="00EB048C" w:rsidRDefault="00573365" w:rsidP="00FD7644">
      <w:pPr>
        <w:spacing w:line="220" w:lineRule="exact"/>
        <w:ind w:left="-360" w:right="-180"/>
        <w:rPr>
          <w:sz w:val="22"/>
          <w:szCs w:val="22"/>
        </w:rPr>
      </w:pPr>
      <w:r>
        <w:rPr>
          <w:noProof/>
          <w:sz w:val="22"/>
          <w:szCs w:val="22"/>
        </w:rPr>
        <mc:AlternateContent>
          <mc:Choice Requires="wps">
            <w:drawing>
              <wp:anchor distT="0" distB="0" distL="114300" distR="114300" simplePos="0" relativeHeight="251656192" behindDoc="0" locked="0" layoutInCell="1" allowOverlap="1" wp14:anchorId="360F8505" wp14:editId="0C6EDD9F">
                <wp:simplePos x="0" y="0"/>
                <wp:positionH relativeFrom="column">
                  <wp:posOffset>3543300</wp:posOffset>
                </wp:positionH>
                <wp:positionV relativeFrom="paragraph">
                  <wp:posOffset>-492760</wp:posOffset>
                </wp:positionV>
                <wp:extent cx="2628900" cy="12954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ED637" w14:textId="77777777" w:rsidR="00E66279" w:rsidRDefault="00E66279" w:rsidP="00FD7644">
                            <w:pPr>
                              <w:pStyle w:val="Heading2"/>
                              <w:spacing w:line="220" w:lineRule="exact"/>
                              <w:ind w:left="0"/>
                              <w:jc w:val="right"/>
                              <w:rPr>
                                <w:rFonts w:ascii="Times New Roman" w:hAnsi="Times New Roman"/>
                                <w:sz w:val="20"/>
                              </w:rPr>
                            </w:pPr>
                            <w:r>
                              <w:rPr>
                                <w:rFonts w:ascii="Times New Roman" w:hAnsi="Times New Roman"/>
                                <w:sz w:val="20"/>
                              </w:rPr>
                              <w:t>Department of Human Sciences</w:t>
                            </w:r>
                          </w:p>
                          <w:p w14:paraId="5DACD512" w14:textId="77777777" w:rsidR="00E66279" w:rsidRDefault="00E66279" w:rsidP="00FD7644">
                            <w:pPr>
                              <w:spacing w:line="160" w:lineRule="exact"/>
                            </w:pPr>
                          </w:p>
                          <w:p w14:paraId="4A76EC41" w14:textId="77777777" w:rsidR="00E66279" w:rsidRDefault="00E66279" w:rsidP="00FD7644">
                            <w:pPr>
                              <w:pStyle w:val="Heading2"/>
                              <w:spacing w:line="220" w:lineRule="exact"/>
                              <w:ind w:left="0"/>
                              <w:jc w:val="right"/>
                              <w:rPr>
                                <w:rFonts w:ascii="Times New Roman" w:hAnsi="Times New Roman"/>
                                <w:b w:val="0"/>
                              </w:rPr>
                            </w:pPr>
                            <w:r>
                              <w:rPr>
                                <w:rFonts w:ascii="Times New Roman" w:hAnsi="Times New Roman"/>
                                <w:b w:val="0"/>
                              </w:rPr>
                              <w:t>325 Campbell Hall</w:t>
                            </w:r>
                          </w:p>
                          <w:p w14:paraId="4F5255D9" w14:textId="77777777" w:rsidR="00E66279" w:rsidRDefault="00E66279" w:rsidP="00FD7644">
                            <w:pPr>
                              <w:spacing w:line="220" w:lineRule="exact"/>
                              <w:jc w:val="right"/>
                              <w:rPr>
                                <w:sz w:val="18"/>
                              </w:rPr>
                            </w:pPr>
                            <w:r>
                              <w:rPr>
                                <w:sz w:val="18"/>
                              </w:rPr>
                              <w:t>1787 Neil Avenue</w:t>
                            </w:r>
                          </w:p>
                          <w:p w14:paraId="24B456AD" w14:textId="77777777" w:rsidR="00E66279" w:rsidRDefault="00E66279" w:rsidP="00FD7644">
                            <w:pPr>
                              <w:spacing w:line="220" w:lineRule="exact"/>
                              <w:jc w:val="right"/>
                              <w:rPr>
                                <w:sz w:val="18"/>
                              </w:rPr>
                            </w:pPr>
                            <w:r>
                              <w:rPr>
                                <w:sz w:val="18"/>
                              </w:rPr>
                              <w:t>Columbus, OH 43210-1295</w:t>
                            </w:r>
                          </w:p>
                          <w:p w14:paraId="356DF374" w14:textId="77777777" w:rsidR="00E66279" w:rsidRDefault="00E66279" w:rsidP="00FD7644">
                            <w:pPr>
                              <w:spacing w:line="220" w:lineRule="exact"/>
                              <w:jc w:val="right"/>
                              <w:rPr>
                                <w:sz w:val="18"/>
                              </w:rPr>
                            </w:pPr>
                          </w:p>
                          <w:p w14:paraId="5621835A" w14:textId="77777777" w:rsidR="00E66279" w:rsidRDefault="00E66279" w:rsidP="00FD7644">
                            <w:pPr>
                              <w:pStyle w:val="Heading2"/>
                              <w:spacing w:line="220" w:lineRule="exact"/>
                              <w:ind w:left="0"/>
                              <w:jc w:val="right"/>
                              <w:rPr>
                                <w:rFonts w:ascii="Times New Roman" w:hAnsi="Times New Roman"/>
                                <w:b w:val="0"/>
                              </w:rPr>
                            </w:pPr>
                            <w:r w:rsidRPr="003F4573">
                              <w:rPr>
                                <w:rFonts w:ascii="Times New Roman" w:hAnsi="Times New Roman"/>
                              </w:rPr>
                              <w:t>Phone</w:t>
                            </w:r>
                            <w:r>
                              <w:rPr>
                                <w:rFonts w:ascii="Times New Roman" w:hAnsi="Times New Roman"/>
                                <w:b w:val="0"/>
                              </w:rPr>
                              <w:t xml:space="preserve"> (614) 292-0715</w:t>
                            </w:r>
                          </w:p>
                          <w:p w14:paraId="5EB90835" w14:textId="77777777" w:rsidR="00E66279" w:rsidRDefault="00E66279" w:rsidP="00FD7644">
                            <w:pPr>
                              <w:spacing w:line="220" w:lineRule="exact"/>
                              <w:jc w:val="right"/>
                              <w:rPr>
                                <w:sz w:val="18"/>
                              </w:rPr>
                            </w:pPr>
                            <w:r w:rsidRPr="003F4573">
                              <w:rPr>
                                <w:b/>
                                <w:sz w:val="18"/>
                              </w:rPr>
                              <w:t>Fax</w:t>
                            </w:r>
                            <w:r>
                              <w:rPr>
                                <w:sz w:val="18"/>
                              </w:rPr>
                              <w:t xml:space="preserve"> (614) 292-8880</w:t>
                            </w:r>
                          </w:p>
                          <w:p w14:paraId="7B7CC466" w14:textId="77777777" w:rsidR="00E66279" w:rsidRPr="007315AE" w:rsidRDefault="00E66279" w:rsidP="00FD7644">
                            <w:pPr>
                              <w:spacing w:line="220" w:lineRule="exact"/>
                              <w:jc w:val="right"/>
                              <w:rPr>
                                <w:sz w:val="18"/>
                              </w:rPr>
                            </w:pPr>
                            <w:r w:rsidRPr="003F4573">
                              <w:rPr>
                                <w:b/>
                                <w:sz w:val="18"/>
                              </w:rPr>
                              <w:t>Web</w:t>
                            </w:r>
                            <w:r>
                              <w:rPr>
                                <w:sz w:val="18"/>
                              </w:rPr>
                              <w:t xml:space="preserve"> </w:t>
                            </w:r>
                            <w:r w:rsidRPr="007315AE">
                              <w:rPr>
                                <w:sz w:val="18"/>
                              </w:rPr>
                              <w:t>http://ehe.osu.edu/hn/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505" id="_x0000_t202" coordsize="21600,21600" o:spt="202" path="m,l,21600r21600,l21600,xe">
                <v:stroke joinstyle="miter"/>
                <v:path gradientshapeok="t" o:connecttype="rect"/>
              </v:shapetype>
              <v:shape id="Text Box 4" o:spid="_x0000_s1026" type="#_x0000_t202" style="position:absolute;left:0;text-align:left;margin-left:279pt;margin-top:-38.8pt;width:207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GogQ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" stroked="f">
                <v:textbox>
                  <w:txbxContent>
                    <w:p w14:paraId="383ED637" w14:textId="77777777" w:rsidR="00E66279" w:rsidRDefault="00E66279" w:rsidP="00FD7644">
                      <w:pPr>
                        <w:pStyle w:val="Heading2"/>
                        <w:spacing w:line="220" w:lineRule="exact"/>
                        <w:ind w:left="0"/>
                        <w:jc w:val="right"/>
                        <w:rPr>
                          <w:rFonts w:ascii="Times New Roman" w:hAnsi="Times New Roman"/>
                          <w:sz w:val="20"/>
                        </w:rPr>
                      </w:pPr>
                      <w:r>
                        <w:rPr>
                          <w:rFonts w:ascii="Times New Roman" w:hAnsi="Times New Roman"/>
                          <w:sz w:val="20"/>
                        </w:rPr>
                        <w:t>Department of Human Sciences</w:t>
                      </w:r>
                    </w:p>
                    <w:p w14:paraId="5DACD512" w14:textId="77777777" w:rsidR="00E66279" w:rsidRDefault="00E66279" w:rsidP="00FD7644">
                      <w:pPr>
                        <w:spacing w:line="160" w:lineRule="exact"/>
                      </w:pPr>
                    </w:p>
                    <w:p w14:paraId="4A76EC41" w14:textId="77777777" w:rsidR="00E66279" w:rsidRDefault="00E66279" w:rsidP="00FD7644">
                      <w:pPr>
                        <w:pStyle w:val="Heading2"/>
                        <w:spacing w:line="220" w:lineRule="exact"/>
                        <w:ind w:left="0"/>
                        <w:jc w:val="right"/>
                        <w:rPr>
                          <w:rFonts w:ascii="Times New Roman" w:hAnsi="Times New Roman"/>
                          <w:b w:val="0"/>
                        </w:rPr>
                      </w:pPr>
                      <w:r>
                        <w:rPr>
                          <w:rFonts w:ascii="Times New Roman" w:hAnsi="Times New Roman"/>
                          <w:b w:val="0"/>
                        </w:rPr>
                        <w:t>325 Campbell Hall</w:t>
                      </w:r>
                    </w:p>
                    <w:p w14:paraId="4F5255D9" w14:textId="77777777" w:rsidR="00E66279" w:rsidRDefault="00E66279" w:rsidP="00FD7644">
                      <w:pPr>
                        <w:spacing w:line="220" w:lineRule="exact"/>
                        <w:jc w:val="right"/>
                        <w:rPr>
                          <w:sz w:val="18"/>
                        </w:rPr>
                      </w:pPr>
                      <w:r>
                        <w:rPr>
                          <w:sz w:val="18"/>
                        </w:rPr>
                        <w:t>1787 Neil Avenue</w:t>
                      </w:r>
                    </w:p>
                    <w:p w14:paraId="24B456AD" w14:textId="77777777" w:rsidR="00E66279" w:rsidRDefault="00E66279" w:rsidP="00FD7644">
                      <w:pPr>
                        <w:spacing w:line="220" w:lineRule="exact"/>
                        <w:jc w:val="right"/>
                        <w:rPr>
                          <w:sz w:val="18"/>
                        </w:rPr>
                      </w:pPr>
                      <w:r>
                        <w:rPr>
                          <w:sz w:val="18"/>
                        </w:rPr>
                        <w:t>Columbus, OH 43210-1295</w:t>
                      </w:r>
                    </w:p>
                    <w:p w14:paraId="356DF374" w14:textId="77777777" w:rsidR="00E66279" w:rsidRDefault="00E66279" w:rsidP="00FD7644">
                      <w:pPr>
                        <w:spacing w:line="220" w:lineRule="exact"/>
                        <w:jc w:val="right"/>
                        <w:rPr>
                          <w:sz w:val="18"/>
                        </w:rPr>
                      </w:pPr>
                    </w:p>
                    <w:p w14:paraId="5621835A" w14:textId="77777777" w:rsidR="00E66279" w:rsidRDefault="00E66279" w:rsidP="00FD7644">
                      <w:pPr>
                        <w:pStyle w:val="Heading2"/>
                        <w:spacing w:line="220" w:lineRule="exact"/>
                        <w:ind w:left="0"/>
                        <w:jc w:val="right"/>
                        <w:rPr>
                          <w:rFonts w:ascii="Times New Roman" w:hAnsi="Times New Roman"/>
                          <w:b w:val="0"/>
                        </w:rPr>
                      </w:pPr>
                      <w:r w:rsidRPr="003F4573">
                        <w:rPr>
                          <w:rFonts w:ascii="Times New Roman" w:hAnsi="Times New Roman"/>
                        </w:rPr>
                        <w:t>Phone</w:t>
                      </w:r>
                      <w:r>
                        <w:rPr>
                          <w:rFonts w:ascii="Times New Roman" w:hAnsi="Times New Roman"/>
                          <w:b w:val="0"/>
                        </w:rPr>
                        <w:t xml:space="preserve"> (614) 292-0715</w:t>
                      </w:r>
                    </w:p>
                    <w:p w14:paraId="5EB90835" w14:textId="77777777" w:rsidR="00E66279" w:rsidRDefault="00E66279" w:rsidP="00FD7644">
                      <w:pPr>
                        <w:spacing w:line="220" w:lineRule="exact"/>
                        <w:jc w:val="right"/>
                        <w:rPr>
                          <w:sz w:val="18"/>
                        </w:rPr>
                      </w:pPr>
                      <w:r w:rsidRPr="003F4573">
                        <w:rPr>
                          <w:b/>
                          <w:sz w:val="18"/>
                        </w:rPr>
                        <w:t>Fax</w:t>
                      </w:r>
                      <w:r>
                        <w:rPr>
                          <w:sz w:val="18"/>
                        </w:rPr>
                        <w:t xml:space="preserve"> (614) 292-8880</w:t>
                      </w:r>
                    </w:p>
                    <w:p w14:paraId="7B7CC466" w14:textId="77777777" w:rsidR="00E66279" w:rsidRPr="007315AE" w:rsidRDefault="00E66279" w:rsidP="00FD7644">
                      <w:pPr>
                        <w:spacing w:line="220" w:lineRule="exact"/>
                        <w:jc w:val="right"/>
                        <w:rPr>
                          <w:sz w:val="18"/>
                        </w:rPr>
                      </w:pPr>
                      <w:r w:rsidRPr="003F4573">
                        <w:rPr>
                          <w:b/>
                          <w:sz w:val="18"/>
                        </w:rPr>
                        <w:t>Web</w:t>
                      </w:r>
                      <w:r>
                        <w:rPr>
                          <w:sz w:val="18"/>
                        </w:rPr>
                        <w:t xml:space="preserve"> </w:t>
                      </w:r>
                      <w:r w:rsidRPr="007315AE">
                        <w:rPr>
                          <w:sz w:val="18"/>
                        </w:rPr>
                        <w:t>http://ehe.osu.edu/hn/</w:t>
                      </w:r>
                    </w:p>
                  </w:txbxContent>
                </v:textbox>
              </v:shape>
            </w:pict>
          </mc:Fallback>
        </mc:AlternateContent>
      </w:r>
      <w:r>
        <w:rPr>
          <w:noProof/>
          <w:sz w:val="22"/>
          <w:szCs w:val="22"/>
        </w:rPr>
        <mc:AlternateContent>
          <mc:Choice Requires="wps">
            <w:drawing>
              <wp:anchor distT="4294967295" distB="4294967295" distL="114300" distR="114300" simplePos="0" relativeHeight="251658240" behindDoc="0" locked="0" layoutInCell="1" allowOverlap="1" wp14:anchorId="1438D735" wp14:editId="63A4D9CE">
                <wp:simplePos x="0" y="0"/>
                <wp:positionH relativeFrom="column">
                  <wp:posOffset>571500</wp:posOffset>
                </wp:positionH>
                <wp:positionV relativeFrom="paragraph">
                  <wp:posOffset>-228601</wp:posOffset>
                </wp:positionV>
                <wp:extent cx="5486400" cy="0"/>
                <wp:effectExtent l="0" t="0" r="1905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A900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FE54"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" strokecolor="#a90034" strokeweight=".5pt"/>
            </w:pict>
          </mc:Fallback>
        </mc:AlternateContent>
      </w:r>
      <w:r>
        <w:rPr>
          <w:noProof/>
          <w:sz w:val="22"/>
          <w:szCs w:val="22"/>
        </w:rPr>
        <mc:AlternateContent>
          <mc:Choice Requires="wps">
            <w:drawing>
              <wp:anchor distT="0" distB="0" distL="114300" distR="114300" simplePos="0" relativeHeight="251657216" behindDoc="0" locked="0" layoutInCell="1" allowOverlap="1" wp14:anchorId="46448D9A" wp14:editId="4EF917A6">
                <wp:simplePos x="0" y="0"/>
                <wp:positionH relativeFrom="column">
                  <wp:posOffset>-342900</wp:posOffset>
                </wp:positionH>
                <wp:positionV relativeFrom="paragraph">
                  <wp:posOffset>-457200</wp:posOffset>
                </wp:positionV>
                <wp:extent cx="914400" cy="914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76F88" w14:textId="77777777" w:rsidR="00E66279" w:rsidRDefault="00E66279" w:rsidP="00FD7644">
                            <w:r>
                              <w:rPr>
                                <w:noProof/>
                              </w:rPr>
                              <w:drawing>
                                <wp:inline distT="0" distB="0" distL="0" distR="0" wp14:anchorId="2D09D77D" wp14:editId="6D9CB2DF">
                                  <wp:extent cx="723900" cy="723900"/>
                                  <wp:effectExtent l="0" t="0" r="0" b="0"/>
                                  <wp:docPr id="9" name="Picture 9"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tterhea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8D9A" id="Text Box 5" o:spid="_x0000_s1027" type="#_x0000_t202" style="position:absolute;left:0;text-align:left;margin-left:-27pt;margin-top:-3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" stroked="f">
                <v:textbox>
                  <w:txbxContent>
                    <w:p w14:paraId="73676F88" w14:textId="77777777" w:rsidR="00E66279" w:rsidRDefault="00E66279" w:rsidP="00FD7644">
                      <w:r>
                        <w:rPr>
                          <w:noProof/>
                        </w:rPr>
                        <w:drawing>
                          <wp:inline distT="0" distB="0" distL="0" distR="0" wp14:anchorId="2D09D77D" wp14:editId="6D9CB2DF">
                            <wp:extent cx="723900" cy="723900"/>
                            <wp:effectExtent l="0" t="0" r="0" b="0"/>
                            <wp:docPr id="9" name="Picture 9"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tterhea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Pr>
          <w:noProof/>
          <w:sz w:val="22"/>
          <w:szCs w:val="22"/>
        </w:rPr>
        <mc:AlternateContent>
          <mc:Choice Requires="wpc">
            <w:drawing>
              <wp:inline distT="0" distB="0" distL="0" distR="0" wp14:anchorId="450D18D1" wp14:editId="227DD7C7">
                <wp:extent cx="5486400" cy="3200400"/>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0FB482A"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 id="_x0000_s1027" type="#_x0000_t75" style="position:absolute;width:54864;height:32004;visibility:visible;mso-wrap-style:square">
                  <v:fill o:detectmouseclick="t"/>
                  <v:path o:connecttype="none"/>
                </v:shape>
                <w10:anchorlock/>
              </v:group>
            </w:pict>
          </mc:Fallback>
        </mc:AlternateContent>
      </w:r>
    </w:p>
    <w:p w14:paraId="309DF7A5" w14:textId="77777777" w:rsidR="00FD7644" w:rsidRPr="00EB048C" w:rsidRDefault="00FD7644" w:rsidP="00FD7644">
      <w:pPr>
        <w:ind w:left="-360" w:right="-180"/>
        <w:rPr>
          <w:sz w:val="22"/>
          <w:szCs w:val="22"/>
        </w:rPr>
      </w:pPr>
    </w:p>
    <w:p w14:paraId="37323202" w14:textId="77777777" w:rsidR="00FD7644" w:rsidRDefault="00FD7644" w:rsidP="00FD7644">
      <w:pPr>
        <w:ind w:right="-720"/>
        <w:rPr>
          <w:sz w:val="20"/>
        </w:rPr>
      </w:pPr>
      <w:bookmarkStart w:id="1" w:name="OLE_LINK2"/>
      <w:bookmarkStart w:id="2" w:name="OLE_LINK1"/>
    </w:p>
    <w:p w14:paraId="1BB551FE" w14:textId="77777777" w:rsidR="00FD7644" w:rsidRDefault="00FD7644" w:rsidP="00FD7644">
      <w:pPr>
        <w:ind w:left="-360" w:right="-720"/>
        <w:rPr>
          <w:sz w:val="20"/>
        </w:rPr>
      </w:pPr>
    </w:p>
    <w:p w14:paraId="161739E5" w14:textId="77777777" w:rsidR="00FD7644" w:rsidRDefault="00FD7644" w:rsidP="00FD7644">
      <w:pPr>
        <w:ind w:left="-360" w:right="-720"/>
        <w:rPr>
          <w:sz w:val="20"/>
        </w:rPr>
      </w:pPr>
      <w:r>
        <w:rPr>
          <w:sz w:val="20"/>
        </w:rPr>
        <w:t>Dear Dietetics Major:</w:t>
      </w:r>
    </w:p>
    <w:p w14:paraId="1414B7A6" w14:textId="77777777" w:rsidR="00A27620" w:rsidRDefault="00A27620" w:rsidP="00FD7644">
      <w:pPr>
        <w:ind w:left="-360" w:right="-720"/>
        <w:rPr>
          <w:sz w:val="20"/>
        </w:rPr>
      </w:pPr>
      <w:r w:rsidRPr="00A27620">
        <w:rPr>
          <w:sz w:val="20"/>
        </w:rPr>
        <w:t>Welcome to the Didactic Program in Dietetics (DPD) at Ohio State!  We are happy to let you know that you have been admitted officially to the dietetic major in the College of Education and Human Ecology.  As you know, the DPD from the College of Education and Human Ecology prepares you to become a registered dietitian nutritionist. The curriculum is science-based. It is important that you do well in chemistry, biochemistry, anatomy, physiology, and microbiology, as well as the nutrition and food courses, to succeed in this program and be competitive for a Dietetic Internship.</w:t>
      </w:r>
    </w:p>
    <w:p w14:paraId="79D60A48" w14:textId="77777777" w:rsidR="00FD7644" w:rsidRDefault="00FD7644" w:rsidP="00FD7644">
      <w:pPr>
        <w:ind w:left="-360" w:right="-720"/>
        <w:rPr>
          <w:sz w:val="20"/>
        </w:rPr>
      </w:pPr>
    </w:p>
    <w:p w14:paraId="23556817" w14:textId="77777777" w:rsidR="00FD7644" w:rsidRDefault="00FD7644" w:rsidP="00FD7644">
      <w:pPr>
        <w:ind w:left="-360" w:right="-720"/>
        <w:rPr>
          <w:sz w:val="20"/>
        </w:rPr>
      </w:pPr>
      <w:r>
        <w:rPr>
          <w:sz w:val="20"/>
        </w:rPr>
        <w:t>The following are important things you need to know about your dietetic education and training:</w:t>
      </w:r>
    </w:p>
    <w:p w14:paraId="1E86FE9E" w14:textId="77777777" w:rsidR="00FD7644" w:rsidRDefault="00FD7644" w:rsidP="00FD7644">
      <w:pPr>
        <w:ind w:left="-360" w:right="-720"/>
        <w:rPr>
          <w:sz w:val="20"/>
        </w:rPr>
      </w:pPr>
    </w:p>
    <w:p w14:paraId="3BE2B915" w14:textId="77777777" w:rsidR="00FD7644" w:rsidRDefault="00FD7644" w:rsidP="00FD7644">
      <w:pPr>
        <w:ind w:left="-360" w:right="-720"/>
        <w:rPr>
          <w:sz w:val="20"/>
        </w:rPr>
      </w:pPr>
      <w:r>
        <w:rPr>
          <w:sz w:val="20"/>
        </w:rPr>
        <w:t>For a student who wishes to become a registered dietitian (RD) there are three steps required by the Academy of Nutrition and Dietetics.  They are completion of:</w:t>
      </w:r>
    </w:p>
    <w:p w14:paraId="03E331A0" w14:textId="77777777" w:rsidR="00A27620" w:rsidRDefault="00A27620" w:rsidP="00FD7644">
      <w:pPr>
        <w:numPr>
          <w:ilvl w:val="0"/>
          <w:numId w:val="2"/>
        </w:numPr>
        <w:ind w:left="0" w:right="-720"/>
        <w:rPr>
          <w:sz w:val="20"/>
        </w:rPr>
      </w:pPr>
      <w:r w:rsidRPr="00A27620">
        <w:rPr>
          <w:sz w:val="20"/>
        </w:rPr>
        <w:t>A baccalaureate degree and course work that meets the knowledge requirement specified by the Accreditation Council for Education in</w:t>
      </w:r>
      <w:r>
        <w:rPr>
          <w:sz w:val="20"/>
        </w:rPr>
        <w:t xml:space="preserve"> Nutrition and Dietetics (ACEND)</w:t>
      </w:r>
      <w:r w:rsidRPr="00A27620">
        <w:rPr>
          <w:sz w:val="20"/>
        </w:rPr>
        <w:t>.</w:t>
      </w:r>
    </w:p>
    <w:p w14:paraId="3DF3762E" w14:textId="77777777" w:rsidR="00FD7644" w:rsidRDefault="00FD7644" w:rsidP="00FD7644">
      <w:pPr>
        <w:numPr>
          <w:ilvl w:val="0"/>
          <w:numId w:val="2"/>
        </w:numPr>
        <w:ind w:left="0" w:right="-720"/>
        <w:rPr>
          <w:sz w:val="20"/>
        </w:rPr>
      </w:pPr>
      <w:r>
        <w:rPr>
          <w:sz w:val="20"/>
        </w:rPr>
        <w:t xml:space="preserve">A supervised practice experience (Dietetic Internship), which meets the performance requirements established by </w:t>
      </w:r>
      <w:r w:rsidR="00A27620">
        <w:rPr>
          <w:sz w:val="20"/>
        </w:rPr>
        <w:t xml:space="preserve">the </w:t>
      </w:r>
      <w:r>
        <w:rPr>
          <w:sz w:val="20"/>
        </w:rPr>
        <w:t>ACEND.</w:t>
      </w:r>
    </w:p>
    <w:p w14:paraId="40099F3F" w14:textId="77777777" w:rsidR="00FD7644" w:rsidRDefault="00FD7644" w:rsidP="00FD7644">
      <w:pPr>
        <w:numPr>
          <w:ilvl w:val="0"/>
          <w:numId w:val="2"/>
        </w:numPr>
        <w:ind w:left="0" w:right="-720"/>
        <w:rPr>
          <w:sz w:val="20"/>
        </w:rPr>
      </w:pPr>
      <w:r>
        <w:rPr>
          <w:sz w:val="20"/>
        </w:rPr>
        <w:t>A passing score on the National Registration Examination.</w:t>
      </w:r>
    </w:p>
    <w:p w14:paraId="4C2F1A3D" w14:textId="77777777" w:rsidR="00FD7644" w:rsidRDefault="00FD7644" w:rsidP="00FD7644">
      <w:pPr>
        <w:ind w:left="-360" w:right="-720"/>
        <w:rPr>
          <w:sz w:val="20"/>
        </w:rPr>
      </w:pPr>
    </w:p>
    <w:p w14:paraId="460E74A5" w14:textId="77777777" w:rsidR="00FD7644" w:rsidRDefault="00FD7644" w:rsidP="00FD7644">
      <w:pPr>
        <w:ind w:left="-360" w:right="-720"/>
        <w:rPr>
          <w:sz w:val="20"/>
        </w:rPr>
      </w:pPr>
      <w:r>
        <w:rPr>
          <w:sz w:val="20"/>
        </w:rPr>
        <w:t xml:space="preserve">When a student completes the DPD, he/she is expected to apply to a Dietetic Internship.  The Dietetic Internship application process occurs twice a year (February and September).  Most students apply in February during the </w:t>
      </w:r>
      <w:r w:rsidR="00607971">
        <w:rPr>
          <w:sz w:val="20"/>
        </w:rPr>
        <w:t xml:space="preserve">spring </w:t>
      </w:r>
      <w:r w:rsidR="007C5AB8">
        <w:rPr>
          <w:sz w:val="20"/>
        </w:rPr>
        <w:t>semester</w:t>
      </w:r>
      <w:r>
        <w:rPr>
          <w:sz w:val="20"/>
        </w:rPr>
        <w:t xml:space="preserve"> prior to graduation or upon completion of program requirements.  A review of former students who have been successful in obtaining Dietetic Internship appointments in the last five years reveals that the successful applicant usually has achieved the following:</w:t>
      </w:r>
    </w:p>
    <w:p w14:paraId="339DB9A8" w14:textId="77777777" w:rsidR="00607971" w:rsidRPr="00BE543D" w:rsidRDefault="00607971" w:rsidP="00BE543D">
      <w:pPr>
        <w:pStyle w:val="ListParagraph"/>
        <w:numPr>
          <w:ilvl w:val="0"/>
          <w:numId w:val="30"/>
        </w:numPr>
        <w:ind w:right="-720"/>
        <w:rPr>
          <w:rFonts w:ascii="Palatino Linotype" w:hAnsi="Palatino Linotype"/>
        </w:rPr>
      </w:pPr>
      <w:r w:rsidRPr="00BE543D">
        <w:rPr>
          <w:rFonts w:ascii="Palatino Linotype" w:hAnsi="Palatino Linotype"/>
        </w:rPr>
        <w:t xml:space="preserve">GPA of 3.0 or better (Successful applicants </w:t>
      </w:r>
      <w:r w:rsidR="00FA0CFC">
        <w:rPr>
          <w:rFonts w:ascii="Palatino Linotype" w:hAnsi="Palatino Linotype"/>
        </w:rPr>
        <w:t xml:space="preserve">from the classes of 2014 and 2015 </w:t>
      </w:r>
      <w:r w:rsidRPr="00BE543D">
        <w:rPr>
          <w:rFonts w:ascii="Palatino Linotype" w:hAnsi="Palatino Linotype"/>
        </w:rPr>
        <w:t>had an average GPA of 3.5</w:t>
      </w:r>
      <w:r w:rsidR="00A27620" w:rsidRPr="00BE543D">
        <w:rPr>
          <w:rFonts w:ascii="Palatino Linotype" w:hAnsi="Palatino Linotype"/>
        </w:rPr>
        <w:t>)</w:t>
      </w:r>
    </w:p>
    <w:p w14:paraId="44E82218" w14:textId="77777777" w:rsidR="00A27620" w:rsidRPr="00BE543D" w:rsidRDefault="00A27620" w:rsidP="00BE543D">
      <w:pPr>
        <w:pStyle w:val="ListParagraph"/>
        <w:numPr>
          <w:ilvl w:val="0"/>
          <w:numId w:val="30"/>
        </w:numPr>
        <w:ind w:right="-720"/>
        <w:rPr>
          <w:rFonts w:ascii="Palatino Linotype" w:hAnsi="Palatino Linotype"/>
        </w:rPr>
      </w:pPr>
      <w:r w:rsidRPr="00BE543D">
        <w:rPr>
          <w:rFonts w:ascii="Palatino Linotype" w:hAnsi="Palatino Linotype"/>
        </w:rPr>
        <w:t>High quality work and volunteer experience in the dietetics area preferred (e.g., Dietary or Nutrition Aide in hospital or nursing home, volunteer with community nutrition organizations such as Local Matters or Mid-Ohio Food Bank, internship with an RDN, culinary training)</w:t>
      </w:r>
    </w:p>
    <w:p w14:paraId="1870D82D" w14:textId="77777777" w:rsidR="00A27620" w:rsidRPr="00BE543D" w:rsidRDefault="00A27620" w:rsidP="00BE543D">
      <w:pPr>
        <w:pStyle w:val="ListParagraph"/>
        <w:numPr>
          <w:ilvl w:val="0"/>
          <w:numId w:val="30"/>
        </w:numPr>
        <w:ind w:right="-720"/>
        <w:rPr>
          <w:rFonts w:ascii="Palatino Linotype" w:hAnsi="Palatino Linotype"/>
        </w:rPr>
      </w:pPr>
      <w:r w:rsidRPr="00BE543D">
        <w:rPr>
          <w:rFonts w:ascii="Palatino Linotype" w:hAnsi="Palatino Linotype"/>
        </w:rPr>
        <w:t>Evidence of well-rounded involvement in university and extracurricular activities, particularly showing leadership ability/potential (e.g., membership and leadership in Food and Nutrition Forum, Global Nutrition Club, undergraduate research or other nutrition-related organizations)</w:t>
      </w:r>
    </w:p>
    <w:p w14:paraId="3C21E793" w14:textId="77777777" w:rsidR="00FD7644" w:rsidRDefault="00FD7644" w:rsidP="00FD7644">
      <w:pPr>
        <w:ind w:left="-360" w:right="-720"/>
        <w:rPr>
          <w:sz w:val="20"/>
        </w:rPr>
      </w:pPr>
    </w:p>
    <w:p w14:paraId="7BBDD933" w14:textId="77777777" w:rsidR="00FD7644" w:rsidRDefault="00FD7644" w:rsidP="00FD7644">
      <w:pPr>
        <w:ind w:left="-360" w:right="-720"/>
        <w:rPr>
          <w:sz w:val="20"/>
        </w:rPr>
      </w:pPr>
      <w:r>
        <w:rPr>
          <w:sz w:val="20"/>
        </w:rPr>
        <w:t>For students who are not eligible for or are not accepted into a Dietetic Internship, the program’s foundation in food, nutrition, foodservice management, and the life sciences provides the background appropriate for several careers, including  foodservice management within institutions and restaurants; food and pharmaceutical sales; consumer relations; education; and extension.</w:t>
      </w:r>
    </w:p>
    <w:p w14:paraId="3D4281D3" w14:textId="77777777" w:rsidR="00FD7644" w:rsidRDefault="00FD7644" w:rsidP="00FD7644">
      <w:pPr>
        <w:ind w:left="-360" w:right="-720"/>
        <w:rPr>
          <w:sz w:val="20"/>
        </w:rPr>
      </w:pPr>
    </w:p>
    <w:p w14:paraId="3B7B3EB7" w14:textId="77777777" w:rsidR="009A73B9" w:rsidRPr="009A73B9" w:rsidRDefault="00FD7644" w:rsidP="009A73B9">
      <w:pPr>
        <w:ind w:left="-360" w:right="-720"/>
        <w:rPr>
          <w:u w:val="single"/>
        </w:rPr>
      </w:pPr>
      <w:r>
        <w:rPr>
          <w:sz w:val="20"/>
        </w:rPr>
        <w:t>Making regular visits with your academic advisor to plan your program, develop your goals, and evaluate your progress will enhance your success.  Please make an appointment with your assigned advisor before scheduling for the next term.  As the Director</w:t>
      </w:r>
      <w:r w:rsidR="00A27620">
        <w:rPr>
          <w:sz w:val="20"/>
        </w:rPr>
        <w:t xml:space="preserve"> and Coordinator</w:t>
      </w:r>
      <w:r>
        <w:rPr>
          <w:sz w:val="20"/>
        </w:rPr>
        <w:t xml:space="preserve"> of the DPD, </w:t>
      </w:r>
      <w:r w:rsidR="00A27620">
        <w:rPr>
          <w:sz w:val="20"/>
        </w:rPr>
        <w:t xml:space="preserve">we are </w:t>
      </w:r>
      <w:r>
        <w:rPr>
          <w:sz w:val="20"/>
        </w:rPr>
        <w:t xml:space="preserve">very happy to meet with you and discuss your professional development.  Other DPD faculty will be able to answer questions about the dietetics and nutrition profession and career roles.  All of the faculty in the department participate in the undergraduate program in some way, and are committed to helping you succeed in your academic endeavors.  Do not hesitate to seek our guidance.  More information about the DPD is available on our website, </w:t>
      </w:r>
      <w:bookmarkEnd w:id="1"/>
      <w:bookmarkEnd w:id="2"/>
      <w:r w:rsidR="001E071E" w:rsidRPr="009A73B9">
        <w:rPr>
          <w:sz w:val="20"/>
        </w:rPr>
        <w:fldChar w:fldCharType="begin"/>
      </w:r>
      <w:r w:rsidR="009A73B9" w:rsidRPr="009A73B9">
        <w:rPr>
          <w:sz w:val="20"/>
        </w:rPr>
        <w:instrText xml:space="preserve"> HYPERLINK "http://ehe.osu.edu/human-sciences/undergraduate/nutrition/dietetics/" </w:instrText>
      </w:r>
      <w:r w:rsidR="001E071E" w:rsidRPr="009A73B9">
        <w:rPr>
          <w:sz w:val="20"/>
        </w:rPr>
        <w:fldChar w:fldCharType="separate"/>
      </w:r>
      <w:r w:rsidR="009A73B9" w:rsidRPr="009A73B9">
        <w:rPr>
          <w:rStyle w:val="Hyperlink"/>
          <w:sz w:val="20"/>
        </w:rPr>
        <w:t>http://ehe.osu.edu/human-sciences/undergraduate/nutrition/dietetics/</w:t>
      </w:r>
      <w:r w:rsidR="001E071E" w:rsidRPr="009A73B9">
        <w:rPr>
          <w:sz w:val="20"/>
        </w:rPr>
        <w:fldChar w:fldCharType="end"/>
      </w:r>
      <w:r w:rsidR="009A73B9" w:rsidRPr="009A73B9">
        <w:t xml:space="preserve">   </w:t>
      </w:r>
    </w:p>
    <w:p w14:paraId="0221BBC4" w14:textId="77777777" w:rsidR="00FD7644" w:rsidRDefault="00FD7644" w:rsidP="009A73B9">
      <w:pPr>
        <w:ind w:left="-360" w:right="-720"/>
        <w:rPr>
          <w:sz w:val="20"/>
        </w:rPr>
      </w:pPr>
      <w:r w:rsidRPr="00895993">
        <w:rPr>
          <w:sz w:val="20"/>
        </w:rPr>
        <w:t>Sincerely,</w:t>
      </w:r>
    </w:p>
    <w:p w14:paraId="632CF40A" w14:textId="77777777" w:rsidR="00522D6B" w:rsidRPr="00FD7644" w:rsidRDefault="00522D6B" w:rsidP="00FD7644">
      <w:pPr>
        <w:autoSpaceDE w:val="0"/>
        <w:autoSpaceDN w:val="0"/>
        <w:adjustRightInd w:val="0"/>
        <w:ind w:left="-360" w:right="-270"/>
        <w:rPr>
          <w:rFonts w:ascii="ArialMT" w:hAnsi="ArialMT" w:cs="ArialMT"/>
          <w:sz w:val="20"/>
        </w:rPr>
      </w:pPr>
    </w:p>
    <w:p w14:paraId="4E9B196C" w14:textId="77777777" w:rsidR="00355731" w:rsidRDefault="00522D6B">
      <w:pPr>
        <w:ind w:left="-360" w:right="-270"/>
        <w:rPr>
          <w:sz w:val="20"/>
        </w:rPr>
      </w:pPr>
      <w:r>
        <w:rPr>
          <w:sz w:val="20"/>
        </w:rPr>
        <w:t>Tonya Orchard</w:t>
      </w:r>
      <w:r w:rsidR="00FD7644" w:rsidRPr="002D6396">
        <w:rPr>
          <w:sz w:val="20"/>
        </w:rPr>
        <w:t>, PhD, RD, LD</w:t>
      </w:r>
      <w:r w:rsidR="000A40AA">
        <w:rPr>
          <w:sz w:val="20"/>
        </w:rPr>
        <w:tab/>
      </w:r>
      <w:r w:rsidR="000A40AA">
        <w:rPr>
          <w:sz w:val="20"/>
        </w:rPr>
        <w:tab/>
      </w:r>
      <w:r w:rsidR="000A40AA">
        <w:rPr>
          <w:sz w:val="20"/>
        </w:rPr>
        <w:tab/>
      </w:r>
      <w:r w:rsidR="000A40AA">
        <w:rPr>
          <w:sz w:val="20"/>
        </w:rPr>
        <w:tab/>
        <w:t>Danielle Musick, MS, RDN, LD</w:t>
      </w:r>
      <w:r w:rsidR="00D33E5D">
        <w:rPr>
          <w:sz w:val="20"/>
        </w:rPr>
        <w:t xml:space="preserve">                     </w:t>
      </w:r>
      <w:r w:rsidR="00FD7644" w:rsidRPr="002D6396">
        <w:rPr>
          <w:sz w:val="20"/>
        </w:rPr>
        <w:t>Director, Didactic Program in Dietetics</w:t>
      </w:r>
      <w:r w:rsidR="000A40AA">
        <w:rPr>
          <w:sz w:val="20"/>
        </w:rPr>
        <w:tab/>
      </w:r>
      <w:r w:rsidR="000A40AA">
        <w:rPr>
          <w:sz w:val="20"/>
        </w:rPr>
        <w:tab/>
      </w:r>
      <w:r w:rsidR="000A40AA">
        <w:rPr>
          <w:sz w:val="20"/>
        </w:rPr>
        <w:tab/>
        <w:t>Dietetics Program Coordinato</w:t>
      </w:r>
      <w:r w:rsidR="00D33E5D">
        <w:rPr>
          <w:sz w:val="20"/>
        </w:rPr>
        <w:t>r</w:t>
      </w:r>
    </w:p>
    <w:p w14:paraId="2F2B2365" w14:textId="77777777" w:rsidR="00FD7644" w:rsidRPr="00DA67B7" w:rsidRDefault="00FD7644" w:rsidP="00FD7644">
      <w:pPr>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sidRPr="00DA67B7">
        <w:rPr>
          <w:rFonts w:ascii="Times New Roman" w:hAnsi="Times New Roman"/>
          <w:b/>
          <w:sz w:val="28"/>
        </w:rPr>
        <w:lastRenderedPageBreak/>
        <w:t>Introduction</w:t>
      </w:r>
    </w:p>
    <w:p w14:paraId="24F9A765" w14:textId="77777777" w:rsidR="00FD7644" w:rsidRPr="00DA67B7" w:rsidRDefault="00FD7644" w:rsidP="00FD7644">
      <w:pPr>
        <w:rPr>
          <w:rFonts w:ascii="Times New Roman" w:hAnsi="Times New Roman"/>
        </w:rPr>
      </w:pPr>
      <w:r w:rsidRPr="00DA67B7">
        <w:rPr>
          <w:rFonts w:ascii="Times New Roman" w:hAnsi="Times New Roman"/>
        </w:rPr>
        <w:t xml:space="preserve">The DPD Student Handbook has been developed as an informational guide for students majoring in Dietetics.  The information herein is intended to supplement other Department, College, and University publications that contain official policies and procedures.  Students should read and become familiar with the </w:t>
      </w:r>
      <w:r>
        <w:rPr>
          <w:rFonts w:ascii="Times New Roman" w:hAnsi="Times New Roman"/>
        </w:rPr>
        <w:t>following</w:t>
      </w:r>
      <w:r w:rsidRPr="00DA67B7">
        <w:rPr>
          <w:rFonts w:ascii="Times New Roman" w:hAnsi="Times New Roman"/>
        </w:rPr>
        <w:t>:</w:t>
      </w:r>
    </w:p>
    <w:p w14:paraId="18978F08" w14:textId="77777777" w:rsidR="00FD7644" w:rsidRPr="00DA67B7" w:rsidRDefault="00FD7644" w:rsidP="00FD7644">
      <w:pPr>
        <w:rPr>
          <w:rFonts w:ascii="Times New Roman" w:hAnsi="Times New Roman"/>
        </w:rPr>
      </w:pPr>
    </w:p>
    <w:p w14:paraId="0956E85F" w14:textId="77777777" w:rsidR="00FD7644" w:rsidRPr="005076B8" w:rsidRDefault="00FD7644" w:rsidP="00FD7644">
      <w:pPr>
        <w:ind w:right="-1080" w:firstLine="360"/>
        <w:rPr>
          <w:rFonts w:ascii="Times New Roman" w:hAnsi="Times New Roman"/>
          <w:b/>
        </w:rPr>
      </w:pPr>
      <w:r w:rsidRPr="00DA67B7">
        <w:rPr>
          <w:rFonts w:ascii="Times New Roman" w:hAnsi="Times New Roman"/>
          <w:b/>
        </w:rPr>
        <w:t xml:space="preserve">OSU </w:t>
      </w:r>
      <w:r>
        <w:rPr>
          <w:rFonts w:ascii="Times New Roman" w:hAnsi="Times New Roman"/>
          <w:b/>
        </w:rPr>
        <w:t xml:space="preserve">Student Policies &amp; Regulations at:  </w:t>
      </w:r>
      <w:hyperlink r:id="rId10" w:history="1">
        <w:r w:rsidRPr="003E1921">
          <w:rPr>
            <w:rStyle w:val="Hyperlink"/>
            <w:rFonts w:ascii="Times New Roman" w:hAnsi="Times New Roman"/>
            <w:b/>
          </w:rPr>
          <w:t>http://studentaffairs.osu.edu/resource_policies.asp</w:t>
        </w:r>
      </w:hyperlink>
      <w:r>
        <w:rPr>
          <w:rFonts w:ascii="Times New Roman" w:hAnsi="Times New Roman"/>
          <w:b/>
        </w:rPr>
        <w:t xml:space="preserve"> </w:t>
      </w:r>
    </w:p>
    <w:p w14:paraId="661D3C68" w14:textId="77777777" w:rsidR="00FD7644" w:rsidRPr="005076B8" w:rsidRDefault="00FD7644" w:rsidP="00FD7644">
      <w:pPr>
        <w:ind w:firstLine="360"/>
        <w:rPr>
          <w:rFonts w:ascii="Times New Roman" w:hAnsi="Times New Roman"/>
        </w:rPr>
      </w:pPr>
      <w:r w:rsidRPr="00DA67B7">
        <w:rPr>
          <w:rFonts w:ascii="Times New Roman" w:hAnsi="Times New Roman"/>
        </w:rPr>
        <w:t xml:space="preserve">The following can be viewed at: </w:t>
      </w:r>
      <w:hyperlink r:id="rId11" w:history="1">
        <w:r w:rsidRPr="002106B7">
          <w:rPr>
            <w:rStyle w:val="Hyperlink"/>
            <w:rFonts w:ascii="Times New Roman" w:hAnsi="Times New Roman"/>
            <w:b/>
          </w:rPr>
          <w:t>http://buckeyelink.osu.edu/</w:t>
        </w:r>
      </w:hyperlink>
      <w:r>
        <w:rPr>
          <w:rFonts w:ascii="Times New Roman" w:hAnsi="Times New Roman"/>
          <w:b/>
        </w:rPr>
        <w:t xml:space="preserve"> </w:t>
      </w:r>
    </w:p>
    <w:p w14:paraId="0AA34EF5" w14:textId="77777777" w:rsidR="00FD7644" w:rsidRDefault="00FD7644" w:rsidP="00FD7644">
      <w:pPr>
        <w:ind w:left="1440" w:hanging="720"/>
        <w:rPr>
          <w:rFonts w:ascii="Times New Roman" w:hAnsi="Times New Roman"/>
          <w:b/>
        </w:rPr>
      </w:pPr>
      <w:r>
        <w:rPr>
          <w:rFonts w:ascii="Times New Roman" w:hAnsi="Times New Roman"/>
          <w:b/>
        </w:rPr>
        <w:t>Master Schedule</w:t>
      </w:r>
    </w:p>
    <w:p w14:paraId="3618B312" w14:textId="77777777" w:rsidR="00FD7644" w:rsidRDefault="00FD7644" w:rsidP="00FD7644">
      <w:pPr>
        <w:ind w:left="1440" w:hanging="720"/>
        <w:rPr>
          <w:rFonts w:ascii="Times New Roman" w:hAnsi="Times New Roman"/>
          <w:b/>
        </w:rPr>
      </w:pPr>
      <w:r>
        <w:rPr>
          <w:rFonts w:ascii="Times New Roman" w:hAnsi="Times New Roman"/>
          <w:b/>
        </w:rPr>
        <w:t>Course Availability</w:t>
      </w:r>
    </w:p>
    <w:p w14:paraId="6C9A7781" w14:textId="77777777" w:rsidR="00FD7644" w:rsidRDefault="00FD7644" w:rsidP="00FD7644">
      <w:pPr>
        <w:ind w:left="1440" w:hanging="720"/>
        <w:rPr>
          <w:rFonts w:ascii="Times New Roman" w:hAnsi="Times New Roman"/>
          <w:b/>
        </w:rPr>
      </w:pPr>
      <w:r>
        <w:rPr>
          <w:rFonts w:ascii="Times New Roman" w:hAnsi="Times New Roman"/>
          <w:b/>
        </w:rPr>
        <w:t>Course Bulletin</w:t>
      </w:r>
    </w:p>
    <w:p w14:paraId="7CE77204" w14:textId="77777777" w:rsidR="00FD7644" w:rsidRPr="00F276CF" w:rsidRDefault="00FD7644" w:rsidP="00FD7644">
      <w:pPr>
        <w:ind w:left="1440" w:hanging="720"/>
        <w:rPr>
          <w:rFonts w:ascii="Times New Roman" w:hAnsi="Times New Roman"/>
          <w:b/>
        </w:rPr>
      </w:pPr>
      <w:r>
        <w:rPr>
          <w:rFonts w:ascii="Times New Roman" w:hAnsi="Times New Roman"/>
          <w:b/>
        </w:rPr>
        <w:t xml:space="preserve">Course Bulletin Listings – All </w:t>
      </w:r>
      <w:r w:rsidR="007C5AB8">
        <w:rPr>
          <w:rFonts w:ascii="Times New Roman" w:hAnsi="Times New Roman"/>
          <w:b/>
        </w:rPr>
        <w:t>Semester</w:t>
      </w:r>
      <w:r>
        <w:rPr>
          <w:rFonts w:ascii="Times New Roman" w:hAnsi="Times New Roman"/>
          <w:b/>
        </w:rPr>
        <w:t>s (Adobe File)</w:t>
      </w:r>
    </w:p>
    <w:p w14:paraId="560E01DB" w14:textId="77777777" w:rsidR="00FD7644" w:rsidRPr="00DA67B7" w:rsidRDefault="00FD7644" w:rsidP="00FD7644">
      <w:pPr>
        <w:ind w:firstLine="720"/>
        <w:rPr>
          <w:rFonts w:ascii="Times New Roman" w:hAnsi="Times New Roman"/>
        </w:rPr>
      </w:pPr>
    </w:p>
    <w:p w14:paraId="726A18E1" w14:textId="77777777" w:rsidR="00FD7644" w:rsidRPr="00DA67B7" w:rsidRDefault="00FD7644" w:rsidP="00FD7644">
      <w:pPr>
        <w:rPr>
          <w:rFonts w:ascii="Times New Roman" w:hAnsi="Times New Roman"/>
          <w:szCs w:val="24"/>
        </w:rPr>
      </w:pPr>
      <w:r w:rsidRPr="00DA67B7">
        <w:rPr>
          <w:rFonts w:ascii="Times New Roman" w:hAnsi="Times New Roman"/>
        </w:rPr>
        <w:t xml:space="preserve">The Didactic Program in Dietetics (DPD) at The Ohio State University is located in the Department of </w:t>
      </w:r>
      <w:r w:rsidR="00831E1D">
        <w:rPr>
          <w:rFonts w:ascii="Times New Roman" w:hAnsi="Times New Roman"/>
        </w:rPr>
        <w:t>Human Sciences</w:t>
      </w:r>
      <w:r w:rsidRPr="00DA67B7">
        <w:rPr>
          <w:rFonts w:ascii="Times New Roman" w:hAnsi="Times New Roman"/>
        </w:rPr>
        <w:t xml:space="preserve">, College of </w:t>
      </w:r>
      <w:r>
        <w:rPr>
          <w:rFonts w:ascii="Times New Roman" w:hAnsi="Times New Roman"/>
        </w:rPr>
        <w:t xml:space="preserve">Education &amp; </w:t>
      </w:r>
      <w:r w:rsidRPr="00DA67B7">
        <w:rPr>
          <w:rFonts w:ascii="Times New Roman" w:hAnsi="Times New Roman"/>
        </w:rPr>
        <w:t xml:space="preserve">Human Ecology.  Graduates of the Program receive a B.S. degree in </w:t>
      </w:r>
      <w:r w:rsidR="000A40AA">
        <w:rPr>
          <w:rFonts w:ascii="Times New Roman" w:hAnsi="Times New Roman"/>
        </w:rPr>
        <w:t>Nutrition</w:t>
      </w:r>
      <w:r w:rsidRPr="00DA67B7">
        <w:rPr>
          <w:rFonts w:ascii="Times New Roman" w:hAnsi="Times New Roman"/>
        </w:rPr>
        <w:t xml:space="preserve"> with a major in Dietetics.  The Program is currently granted accreditation by the </w:t>
      </w:r>
      <w:r>
        <w:rPr>
          <w:rFonts w:ascii="Times New Roman" w:hAnsi="Times New Roman"/>
        </w:rPr>
        <w:t>Accreditation Council for Education in Nutrition and Dietetics – ACEND</w:t>
      </w:r>
      <w:r w:rsidR="000A40AA">
        <w:rPr>
          <w:rFonts w:ascii="Times New Roman" w:hAnsi="Times New Roman"/>
        </w:rPr>
        <w:t xml:space="preserve">.  </w:t>
      </w:r>
      <w:r w:rsidRPr="00DA67B7">
        <w:rPr>
          <w:rFonts w:ascii="Times New Roman" w:hAnsi="Times New Roman"/>
          <w:szCs w:val="24"/>
        </w:rPr>
        <w:t xml:space="preserve">The Address and phone number of </w:t>
      </w:r>
      <w:r>
        <w:rPr>
          <w:rFonts w:ascii="Times New Roman" w:hAnsi="Times New Roman"/>
          <w:szCs w:val="24"/>
        </w:rPr>
        <w:t>ACEND</w:t>
      </w:r>
      <w:r w:rsidRPr="00DA67B7">
        <w:rPr>
          <w:rFonts w:ascii="Times New Roman" w:hAnsi="Times New Roman"/>
          <w:szCs w:val="24"/>
        </w:rPr>
        <w:t xml:space="preserve"> is </w:t>
      </w:r>
      <w:r w:rsidRPr="00DA67B7">
        <w:rPr>
          <w:rStyle w:val="text121"/>
          <w:rFonts w:ascii="Times New Roman" w:hAnsi="Times New Roman"/>
          <w:sz w:val="24"/>
          <w:szCs w:val="24"/>
        </w:rPr>
        <w:t>120 South Riverside Plaza, Suite 2000</w:t>
      </w:r>
      <w:r w:rsidRPr="00DA67B7">
        <w:rPr>
          <w:rFonts w:ascii="Times New Roman" w:hAnsi="Times New Roman"/>
          <w:color w:val="000000"/>
          <w:szCs w:val="24"/>
        </w:rPr>
        <w:t xml:space="preserve">, </w:t>
      </w:r>
      <w:r w:rsidRPr="00DA67B7">
        <w:rPr>
          <w:rStyle w:val="text121"/>
          <w:rFonts w:ascii="Times New Roman" w:hAnsi="Times New Roman"/>
          <w:sz w:val="24"/>
          <w:szCs w:val="24"/>
        </w:rPr>
        <w:t>Chicago, IL 60606-6995</w:t>
      </w:r>
      <w:r w:rsidRPr="00DA67B7">
        <w:rPr>
          <w:rFonts w:ascii="Times New Roman" w:hAnsi="Times New Roman"/>
          <w:color w:val="000000"/>
          <w:szCs w:val="24"/>
        </w:rPr>
        <w:br/>
      </w:r>
      <w:r w:rsidRPr="00DA67B7">
        <w:rPr>
          <w:rStyle w:val="text121"/>
          <w:rFonts w:ascii="Times New Roman" w:hAnsi="Times New Roman"/>
          <w:sz w:val="24"/>
          <w:szCs w:val="24"/>
        </w:rPr>
        <w:t>800/877-1600</w:t>
      </w:r>
      <w:r>
        <w:rPr>
          <w:rStyle w:val="text121"/>
          <w:rFonts w:ascii="Times New Roman" w:hAnsi="Times New Roman"/>
          <w:sz w:val="24"/>
          <w:szCs w:val="24"/>
        </w:rPr>
        <w:t xml:space="preserve">, ext 5400, email:  </w:t>
      </w:r>
      <w:hyperlink r:id="rId12" w:history="1">
        <w:r w:rsidRPr="00022A58">
          <w:rPr>
            <w:rStyle w:val="Hyperlink"/>
            <w:rFonts w:ascii="Times New Roman" w:hAnsi="Times New Roman"/>
            <w:szCs w:val="24"/>
          </w:rPr>
          <w:t>education@eatright.org</w:t>
        </w:r>
      </w:hyperlink>
      <w:r>
        <w:rPr>
          <w:rFonts w:ascii="Times New Roman" w:hAnsi="Times New Roman"/>
          <w:szCs w:val="24"/>
        </w:rPr>
        <w:t xml:space="preserve">.  </w:t>
      </w:r>
      <w:r w:rsidRPr="00DA67B7">
        <w:rPr>
          <w:rFonts w:ascii="Times New Roman" w:hAnsi="Times New Roman"/>
          <w:szCs w:val="24"/>
        </w:rPr>
        <w:t>Current enrollmen</w:t>
      </w:r>
      <w:r>
        <w:rPr>
          <w:rFonts w:ascii="Times New Roman" w:hAnsi="Times New Roman"/>
          <w:szCs w:val="24"/>
        </w:rPr>
        <w:t>t of the DPD is approximately 120</w:t>
      </w:r>
      <w:r w:rsidRPr="00DA67B7">
        <w:rPr>
          <w:rFonts w:ascii="Times New Roman" w:hAnsi="Times New Roman"/>
          <w:szCs w:val="24"/>
        </w:rPr>
        <w:t xml:space="preserve"> undergraduate and special (have a degree and are meeting </w:t>
      </w:r>
      <w:r w:rsidR="000A40AA" w:rsidRPr="00DA67B7">
        <w:rPr>
          <w:rFonts w:ascii="Times New Roman" w:hAnsi="Times New Roman"/>
          <w:szCs w:val="24"/>
        </w:rPr>
        <w:t>A</w:t>
      </w:r>
      <w:r w:rsidR="000A40AA">
        <w:rPr>
          <w:rFonts w:ascii="Times New Roman" w:hAnsi="Times New Roman"/>
          <w:szCs w:val="24"/>
        </w:rPr>
        <w:t xml:space="preserve">ND </w:t>
      </w:r>
      <w:r w:rsidRPr="00DA67B7">
        <w:rPr>
          <w:rFonts w:ascii="Times New Roman" w:hAnsi="Times New Roman"/>
          <w:szCs w:val="24"/>
        </w:rPr>
        <w:t>requirements) students.</w:t>
      </w:r>
    </w:p>
    <w:p w14:paraId="6B496646" w14:textId="77777777" w:rsidR="00FD7644" w:rsidRPr="00DA67B7" w:rsidRDefault="00FD7644" w:rsidP="00FD7644">
      <w:pPr>
        <w:rPr>
          <w:rFonts w:ascii="Times New Roman" w:hAnsi="Times New Roman"/>
        </w:rPr>
      </w:pPr>
    </w:p>
    <w:p w14:paraId="79E5730D" w14:textId="77777777" w:rsidR="00FD7644" w:rsidRPr="00DA67B7" w:rsidRDefault="00831E1D" w:rsidP="00FD7644">
      <w:pPr>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b/>
          <w:sz w:val="48"/>
        </w:rPr>
      </w:pPr>
      <w:r>
        <w:rPr>
          <w:rFonts w:ascii="Times New Roman" w:hAnsi="Times New Roman"/>
          <w:b/>
          <w:sz w:val="28"/>
        </w:rPr>
        <w:t>Human Nutrition</w:t>
      </w:r>
    </w:p>
    <w:p w14:paraId="727BC204" w14:textId="77777777" w:rsidR="00FD7644" w:rsidRPr="00DA67B7" w:rsidRDefault="00FD7644" w:rsidP="00FD7644">
      <w:pPr>
        <w:rPr>
          <w:rFonts w:ascii="Times New Roman" w:hAnsi="Times New Roman"/>
        </w:rPr>
      </w:pPr>
      <w:r w:rsidRPr="00DA67B7">
        <w:rPr>
          <w:rFonts w:ascii="Times New Roman" w:hAnsi="Times New Roman"/>
        </w:rPr>
        <w:t>A primary goal of</w:t>
      </w:r>
      <w:r w:rsidR="0052202D">
        <w:rPr>
          <w:rFonts w:ascii="Times New Roman" w:hAnsi="Times New Roman"/>
        </w:rPr>
        <w:t xml:space="preserve"> the Human Nutrition programs within</w:t>
      </w:r>
      <w:r w:rsidRPr="00DA67B7">
        <w:rPr>
          <w:rFonts w:ascii="Times New Roman" w:hAnsi="Times New Roman"/>
        </w:rPr>
        <w:t xml:space="preserve"> the Department of </w:t>
      </w:r>
      <w:r w:rsidR="00831E1D">
        <w:rPr>
          <w:rFonts w:ascii="Times New Roman" w:hAnsi="Times New Roman"/>
        </w:rPr>
        <w:t>Human Sciences</w:t>
      </w:r>
      <w:r w:rsidRPr="00DA67B7">
        <w:rPr>
          <w:rFonts w:ascii="Times New Roman" w:hAnsi="Times New Roman"/>
        </w:rPr>
        <w:t xml:space="preserve"> is to provide opportunities for students to develop and apply knowledge, understanding, and skills in the areas of human nutrition, dietetics, food, and foodservice management. The Department is committed to education for professionals in these fields.   Undergraduate majors are offered in dietetics, nutrition</w:t>
      </w:r>
      <w:r w:rsidR="000A40AA">
        <w:rPr>
          <w:rFonts w:ascii="Times New Roman" w:hAnsi="Times New Roman"/>
        </w:rPr>
        <w:t xml:space="preserve"> science and</w:t>
      </w:r>
      <w:r w:rsidRPr="00DA67B7">
        <w:rPr>
          <w:rFonts w:ascii="Times New Roman" w:hAnsi="Times New Roman"/>
        </w:rPr>
        <w:t xml:space="preserve"> </w:t>
      </w:r>
      <w:r>
        <w:rPr>
          <w:rFonts w:ascii="Times New Roman" w:hAnsi="Times New Roman"/>
        </w:rPr>
        <w:t>nutrition in industry.</w:t>
      </w:r>
    </w:p>
    <w:p w14:paraId="10CEFCE1" w14:textId="77777777" w:rsidR="00FD7644" w:rsidRPr="00DA67B7" w:rsidRDefault="00FD7644" w:rsidP="00FD7644">
      <w:pPr>
        <w:rPr>
          <w:rFonts w:ascii="Times New Roman" w:hAnsi="Times New Roman"/>
        </w:rPr>
      </w:pPr>
    </w:p>
    <w:p w14:paraId="6FC80D17" w14:textId="77777777" w:rsidR="00FD7644" w:rsidRPr="00DA67B7" w:rsidRDefault="00FD7644" w:rsidP="00FD7644">
      <w:pPr>
        <w:rPr>
          <w:rFonts w:ascii="Times New Roman" w:hAnsi="Times New Roman"/>
        </w:rPr>
      </w:pPr>
      <w:r w:rsidRPr="00DA67B7">
        <w:rPr>
          <w:rFonts w:ascii="Times New Roman" w:hAnsi="Times New Roman"/>
        </w:rPr>
        <w:t>The Department is unique in its overall orientation to food and nutrition related to humans and their environment.  The Department</w:t>
      </w:r>
      <w:r>
        <w:rPr>
          <w:rFonts w:ascii="Times New Roman" w:hAnsi="Times New Roman"/>
        </w:rPr>
        <w:t xml:space="preserve"> offers MS and PhD degrees in </w:t>
      </w:r>
      <w:r w:rsidRPr="00DA67B7">
        <w:rPr>
          <w:rFonts w:ascii="Times New Roman" w:hAnsi="Times New Roman"/>
        </w:rPr>
        <w:t>nutrition.  An accredited Dietetic Internship is offered</w:t>
      </w:r>
      <w:r>
        <w:rPr>
          <w:rFonts w:ascii="Times New Roman" w:hAnsi="Times New Roman"/>
        </w:rPr>
        <w:t xml:space="preserve"> separately</w:t>
      </w:r>
      <w:r w:rsidRPr="00DA67B7">
        <w:rPr>
          <w:rFonts w:ascii="Times New Roman" w:hAnsi="Times New Roman"/>
        </w:rPr>
        <w:t>.</w:t>
      </w:r>
    </w:p>
    <w:p w14:paraId="68AB24E3" w14:textId="77777777" w:rsidR="00FD7644" w:rsidRPr="00DA67B7" w:rsidRDefault="00FD7644" w:rsidP="00FD7644">
      <w:pPr>
        <w:rPr>
          <w:rFonts w:ascii="Times New Roman" w:hAnsi="Times New Roman"/>
        </w:rPr>
      </w:pPr>
    </w:p>
    <w:p w14:paraId="08B30A49" w14:textId="77777777" w:rsidR="00FD7644" w:rsidRPr="005076B8" w:rsidRDefault="00FD7644" w:rsidP="00FD7644">
      <w:pPr>
        <w:rPr>
          <w:rFonts w:ascii="Times New Roman" w:hAnsi="Times New Roman"/>
        </w:rPr>
      </w:pPr>
      <w:r w:rsidRPr="00DA67B7">
        <w:rPr>
          <w:rFonts w:ascii="Times New Roman" w:hAnsi="Times New Roman"/>
        </w:rPr>
        <w:t xml:space="preserve">The Department of </w:t>
      </w:r>
      <w:r w:rsidR="00831E1D">
        <w:rPr>
          <w:rFonts w:ascii="Times New Roman" w:hAnsi="Times New Roman"/>
        </w:rPr>
        <w:t>Human Sciences</w:t>
      </w:r>
      <w:r w:rsidRPr="00DA67B7">
        <w:rPr>
          <w:rFonts w:ascii="Times New Roman" w:hAnsi="Times New Roman"/>
        </w:rPr>
        <w:t xml:space="preserve"> website is:  </w:t>
      </w:r>
      <w:hyperlink r:id="rId13" w:history="1">
        <w:r w:rsidR="004E2B2E" w:rsidRPr="00145FA9">
          <w:rPr>
            <w:rStyle w:val="Hyperlink"/>
            <w:rFonts w:ascii="Times New Roman" w:hAnsi="Times New Roman"/>
          </w:rPr>
          <w:t>http://ehe.osu.edu</w:t>
        </w:r>
      </w:hyperlink>
      <w:r w:rsidR="004E2B2E">
        <w:rPr>
          <w:rFonts w:ascii="Times New Roman" w:hAnsi="Times New Roman"/>
        </w:rPr>
        <w:t xml:space="preserve"> </w:t>
      </w:r>
      <w:r>
        <w:rPr>
          <w:rFonts w:ascii="Times New Roman" w:hAnsi="Times New Roman"/>
        </w:rPr>
        <w:t xml:space="preserve"> </w:t>
      </w:r>
    </w:p>
    <w:p w14:paraId="579E429F" w14:textId="77777777" w:rsidR="00D33E5D" w:rsidRDefault="00D33E5D" w:rsidP="00BE543D">
      <w:pPr>
        <w:ind w:right="-270"/>
        <w:rPr>
          <w:sz w:val="20"/>
        </w:rPr>
      </w:pPr>
    </w:p>
    <w:p w14:paraId="6D6EBF20" w14:textId="77777777" w:rsidR="000B6868" w:rsidRDefault="000B6868" w:rsidP="00EC0351">
      <w:pPr>
        <w:ind w:right="-270"/>
        <w:rPr>
          <w:sz w:val="20"/>
        </w:rPr>
      </w:pPr>
    </w:p>
    <w:p w14:paraId="4CA72802" w14:textId="77777777" w:rsidR="00D33E5D" w:rsidRDefault="00D33E5D" w:rsidP="00EC0351">
      <w:pPr>
        <w:ind w:right="-270"/>
        <w:rPr>
          <w:sz w:val="20"/>
        </w:rPr>
      </w:pPr>
    </w:p>
    <w:p w14:paraId="43B6B875" w14:textId="77777777" w:rsidR="00D33E5D" w:rsidRDefault="00D33E5D" w:rsidP="00EC0351">
      <w:pPr>
        <w:ind w:right="-270"/>
        <w:rPr>
          <w:sz w:val="20"/>
        </w:rPr>
      </w:pPr>
    </w:p>
    <w:p w14:paraId="53CF3147" w14:textId="77777777" w:rsidR="00D33E5D" w:rsidRDefault="00D33E5D" w:rsidP="00EC0351">
      <w:pPr>
        <w:ind w:right="-270"/>
        <w:rPr>
          <w:sz w:val="20"/>
        </w:rPr>
      </w:pPr>
    </w:p>
    <w:p w14:paraId="4EA2434A" w14:textId="77777777" w:rsidR="00D33E5D" w:rsidRDefault="00D33E5D" w:rsidP="00EC0351">
      <w:pPr>
        <w:ind w:right="-270"/>
        <w:rPr>
          <w:sz w:val="20"/>
        </w:rPr>
      </w:pPr>
    </w:p>
    <w:p w14:paraId="41FC4733" w14:textId="77777777" w:rsidR="00D33E5D" w:rsidRDefault="00D33E5D" w:rsidP="00EC0351">
      <w:pPr>
        <w:ind w:right="-270"/>
        <w:rPr>
          <w:sz w:val="20"/>
        </w:rPr>
      </w:pPr>
    </w:p>
    <w:p w14:paraId="064436CA" w14:textId="77777777" w:rsidR="00D33E5D" w:rsidRDefault="00D33E5D" w:rsidP="00EC0351">
      <w:pPr>
        <w:ind w:right="-270"/>
        <w:rPr>
          <w:sz w:val="20"/>
        </w:rPr>
      </w:pPr>
    </w:p>
    <w:p w14:paraId="01F68CE6" w14:textId="77777777" w:rsidR="000B6868" w:rsidRPr="00F12C30" w:rsidRDefault="000B6868" w:rsidP="000B6868">
      <w:pPr>
        <w:pBdr>
          <w:top w:val="single" w:sz="6" w:space="1" w:color="auto" w:shadow="1"/>
          <w:left w:val="single" w:sz="6" w:space="1" w:color="auto" w:shadow="1"/>
          <w:bottom w:val="single" w:sz="6" w:space="1" w:color="auto" w:shadow="1"/>
          <w:right w:val="single" w:sz="6" w:space="1" w:color="auto" w:shadow="1"/>
        </w:pBdr>
        <w:jc w:val="center"/>
        <w:rPr>
          <w:rFonts w:ascii="Times New Roman" w:hAnsi="Times New Roman"/>
          <w:b/>
          <w:sz w:val="32"/>
        </w:rPr>
      </w:pPr>
      <w:r w:rsidRPr="00F12C30">
        <w:rPr>
          <w:rFonts w:ascii="Times New Roman" w:hAnsi="Times New Roman"/>
          <w:b/>
          <w:sz w:val="32"/>
        </w:rPr>
        <w:t>Academic Advisement</w:t>
      </w:r>
    </w:p>
    <w:p w14:paraId="6A87F8CB" w14:textId="77777777" w:rsidR="000B6868" w:rsidRPr="00F12C30" w:rsidRDefault="000B6868" w:rsidP="000B6868">
      <w:pPr>
        <w:jc w:val="center"/>
        <w:rPr>
          <w:rFonts w:ascii="Times New Roman" w:hAnsi="Times New Roman"/>
          <w:b/>
          <w:sz w:val="32"/>
        </w:rPr>
      </w:pPr>
    </w:p>
    <w:p w14:paraId="7D606826" w14:textId="77777777" w:rsidR="000B6868" w:rsidRDefault="000B6868" w:rsidP="000B6868">
      <w:pPr>
        <w:rPr>
          <w:rFonts w:ascii="Times New Roman" w:hAnsi="Times New Roman"/>
        </w:rPr>
      </w:pPr>
      <w:r>
        <w:rPr>
          <w:rFonts w:ascii="Times New Roman" w:hAnsi="Times New Roman"/>
        </w:rPr>
        <w:lastRenderedPageBreak/>
        <w:t>Your a</w:t>
      </w:r>
      <w:r w:rsidRPr="00F12C30">
        <w:rPr>
          <w:rFonts w:ascii="Times New Roman" w:hAnsi="Times New Roman"/>
        </w:rPr>
        <w:t>cademic advising</w:t>
      </w:r>
      <w:r>
        <w:rPr>
          <w:rFonts w:ascii="Times New Roman" w:hAnsi="Times New Roman"/>
        </w:rPr>
        <w:t xml:space="preserve"> is coordinated by </w:t>
      </w:r>
      <w:r w:rsidR="004E2B2E" w:rsidRPr="004E2B2E">
        <w:rPr>
          <w:rFonts w:ascii="Times New Roman" w:hAnsi="Times New Roman"/>
        </w:rPr>
        <w:t>The College of Education and Human Ecology (EHE) Office of Undergraduate Student Services (UGSS)</w:t>
      </w:r>
      <w:r>
        <w:rPr>
          <w:rFonts w:ascii="Times New Roman" w:hAnsi="Times New Roman"/>
        </w:rPr>
        <w:t xml:space="preserve"> (</w:t>
      </w:r>
      <w:hyperlink r:id="rId14" w:history="1">
        <w:r w:rsidR="001F7C36" w:rsidRPr="0020273C">
          <w:rPr>
            <w:rStyle w:val="Hyperlink"/>
            <w:rFonts w:ascii="Times New Roman" w:hAnsi="Times New Roman"/>
          </w:rPr>
          <w:t>http://ehe.osu.edu/ugss/</w:t>
        </w:r>
      </w:hyperlink>
      <w:r w:rsidR="000071B9">
        <w:rPr>
          <w:rFonts w:ascii="Times New Roman" w:hAnsi="Times New Roman"/>
        </w:rPr>
        <w:t>) located</w:t>
      </w:r>
      <w:r>
        <w:rPr>
          <w:rFonts w:ascii="Times New Roman" w:hAnsi="Times New Roman"/>
        </w:rPr>
        <w:t xml:space="preserve"> in </w:t>
      </w:r>
      <w:r w:rsidR="001F7C36">
        <w:rPr>
          <w:rFonts w:ascii="Times New Roman" w:hAnsi="Times New Roman"/>
        </w:rPr>
        <w:t>A100 PAES Building</w:t>
      </w:r>
      <w:r>
        <w:rPr>
          <w:rFonts w:ascii="Times New Roman" w:hAnsi="Times New Roman"/>
        </w:rPr>
        <w:t xml:space="preserve">.  </w:t>
      </w:r>
    </w:p>
    <w:p w14:paraId="768879EE" w14:textId="77777777" w:rsidR="000B6868" w:rsidRDefault="000B6868" w:rsidP="000B6868">
      <w:pPr>
        <w:rPr>
          <w:rFonts w:ascii="Times New Roman" w:hAnsi="Times New Roman"/>
        </w:rPr>
      </w:pPr>
    </w:p>
    <w:p w14:paraId="6CBA90AD" w14:textId="77777777" w:rsidR="00676194" w:rsidRDefault="000B6868" w:rsidP="000B6868">
      <w:pPr>
        <w:rPr>
          <w:rFonts w:ascii="Times New Roman" w:hAnsi="Times New Roman"/>
        </w:rPr>
      </w:pPr>
      <w:r>
        <w:rPr>
          <w:rFonts w:ascii="Times New Roman" w:hAnsi="Times New Roman"/>
        </w:rPr>
        <w:t>Academic advising</w:t>
      </w:r>
      <w:r w:rsidRPr="00F12C30">
        <w:rPr>
          <w:rFonts w:ascii="Times New Roman" w:hAnsi="Times New Roman"/>
        </w:rPr>
        <w:t xml:space="preserve"> within the Departm</w:t>
      </w:r>
      <w:r>
        <w:rPr>
          <w:rFonts w:ascii="Times New Roman" w:hAnsi="Times New Roman"/>
        </w:rPr>
        <w:t xml:space="preserve">ent of </w:t>
      </w:r>
      <w:r w:rsidR="00831E1D">
        <w:rPr>
          <w:rFonts w:ascii="Times New Roman" w:hAnsi="Times New Roman"/>
        </w:rPr>
        <w:t>Human Sciences</w:t>
      </w:r>
      <w:r>
        <w:rPr>
          <w:rFonts w:ascii="Times New Roman" w:hAnsi="Times New Roman"/>
        </w:rPr>
        <w:t xml:space="preserve"> </w:t>
      </w:r>
      <w:r w:rsidRPr="00F12C30">
        <w:rPr>
          <w:rFonts w:ascii="Times New Roman" w:hAnsi="Times New Roman"/>
        </w:rPr>
        <w:t xml:space="preserve">is a continual process.  Your first conference should occur as early as possible during your first </w:t>
      </w:r>
      <w:r w:rsidR="007C5AB8">
        <w:rPr>
          <w:rFonts w:ascii="Times New Roman" w:hAnsi="Times New Roman"/>
        </w:rPr>
        <w:t>semester</w:t>
      </w:r>
      <w:r>
        <w:rPr>
          <w:rFonts w:ascii="Times New Roman" w:hAnsi="Times New Roman"/>
        </w:rPr>
        <w:t xml:space="preserve"> in the College.  There are EHE Information Sessions</w:t>
      </w:r>
      <w:r w:rsidRPr="00F12C30">
        <w:rPr>
          <w:rFonts w:ascii="Times New Roman" w:hAnsi="Times New Roman"/>
        </w:rPr>
        <w:t xml:space="preserve"> for new students each </w:t>
      </w:r>
      <w:r w:rsidR="007C5AB8">
        <w:rPr>
          <w:rFonts w:ascii="Times New Roman" w:hAnsi="Times New Roman"/>
        </w:rPr>
        <w:t>semester</w:t>
      </w:r>
      <w:r w:rsidRPr="00F12C30">
        <w:rPr>
          <w:rFonts w:ascii="Times New Roman" w:hAnsi="Times New Roman"/>
        </w:rPr>
        <w:t xml:space="preserve">, which will provide important information about your major, the department, and registration.  You </w:t>
      </w:r>
      <w:r>
        <w:rPr>
          <w:rFonts w:ascii="Times New Roman" w:hAnsi="Times New Roman"/>
        </w:rPr>
        <w:t>can sign up for these at</w:t>
      </w:r>
      <w:r w:rsidR="004E2B2E">
        <w:rPr>
          <w:rFonts w:ascii="Times New Roman" w:hAnsi="Times New Roman"/>
        </w:rPr>
        <w:t xml:space="preserve"> </w:t>
      </w:r>
      <w:hyperlink r:id="rId15" w:history="1">
        <w:r w:rsidR="004E2B2E" w:rsidRPr="00145FA9">
          <w:rPr>
            <w:rStyle w:val="Hyperlink"/>
            <w:rFonts w:ascii="Times New Roman" w:hAnsi="Times New Roman"/>
          </w:rPr>
          <w:t>http://ehe.osu.edu/ugss/advising-basics/info-sessions/</w:t>
        </w:r>
      </w:hyperlink>
      <w:r w:rsidR="004E2B2E">
        <w:rPr>
          <w:rFonts w:ascii="Times New Roman" w:hAnsi="Times New Roman"/>
        </w:rPr>
        <w:t xml:space="preserve">. </w:t>
      </w:r>
    </w:p>
    <w:p w14:paraId="4C4D285F" w14:textId="77777777" w:rsidR="000B6868" w:rsidRPr="00F12C30" w:rsidRDefault="000B6868" w:rsidP="000B6868">
      <w:pPr>
        <w:rPr>
          <w:rFonts w:ascii="Times New Roman" w:hAnsi="Times New Roman"/>
        </w:rPr>
      </w:pPr>
    </w:p>
    <w:p w14:paraId="4712912A" w14:textId="77777777" w:rsidR="000B6868" w:rsidRPr="00F12C30" w:rsidRDefault="000B6868" w:rsidP="000B6868">
      <w:pPr>
        <w:rPr>
          <w:rFonts w:ascii="Times New Roman" w:hAnsi="Times New Roman"/>
          <w:b/>
        </w:rPr>
      </w:pPr>
      <w:r>
        <w:rPr>
          <w:rFonts w:ascii="Times New Roman" w:hAnsi="Times New Roman"/>
          <w:b/>
        </w:rPr>
        <w:t>Department f</w:t>
      </w:r>
      <w:r w:rsidRPr="00F12C30">
        <w:rPr>
          <w:rFonts w:ascii="Times New Roman" w:hAnsi="Times New Roman"/>
          <w:b/>
        </w:rPr>
        <w:t>ac</w:t>
      </w:r>
      <w:r>
        <w:rPr>
          <w:rFonts w:ascii="Times New Roman" w:hAnsi="Times New Roman"/>
          <w:b/>
        </w:rPr>
        <w:t>ulty and staff are listed on the Department webpage at</w:t>
      </w:r>
      <w:r w:rsidRPr="00DD5EBB">
        <w:t xml:space="preserve"> </w:t>
      </w:r>
      <w:hyperlink r:id="rId16" w:history="1">
        <w:r w:rsidR="00676194" w:rsidRPr="00F35506">
          <w:rPr>
            <w:rStyle w:val="Hyperlink"/>
            <w:rFonts w:ascii="Times New Roman" w:hAnsi="Times New Roman"/>
            <w:b/>
          </w:rPr>
          <w:t>http://ehe.osu.edu/human-sciences/directory/</w:t>
        </w:r>
      </w:hyperlink>
      <w:r>
        <w:rPr>
          <w:rFonts w:ascii="Times New Roman" w:hAnsi="Times New Roman"/>
          <w:b/>
        </w:rPr>
        <w:t xml:space="preserve"> </w:t>
      </w:r>
      <w:r w:rsidR="00676194">
        <w:rPr>
          <w:rFonts w:ascii="Times New Roman" w:hAnsi="Times New Roman"/>
          <w:b/>
        </w:rPr>
        <w:t xml:space="preserve"> </w:t>
      </w:r>
      <w:r w:rsidRPr="00F12C30">
        <w:rPr>
          <w:rFonts w:ascii="Times New Roman" w:hAnsi="Times New Roman"/>
          <w:b/>
        </w:rPr>
        <w:t>along with their p</w:t>
      </w:r>
      <w:r>
        <w:rPr>
          <w:rFonts w:ascii="Times New Roman" w:hAnsi="Times New Roman"/>
          <w:b/>
        </w:rPr>
        <w:t>hone numbers, office location, e</w:t>
      </w:r>
      <w:r w:rsidRPr="00F12C30">
        <w:rPr>
          <w:rFonts w:ascii="Times New Roman" w:hAnsi="Times New Roman"/>
          <w:b/>
        </w:rPr>
        <w:t>mail address, and research interests.</w:t>
      </w:r>
      <w:r>
        <w:rPr>
          <w:rFonts w:ascii="Times New Roman" w:hAnsi="Times New Roman"/>
          <w:b/>
        </w:rPr>
        <w:t xml:space="preserve">  </w:t>
      </w:r>
    </w:p>
    <w:p w14:paraId="2E57CB21" w14:textId="77777777" w:rsidR="000B6868" w:rsidRPr="00F12C30" w:rsidRDefault="000B6868" w:rsidP="000B6868">
      <w:pPr>
        <w:rPr>
          <w:rFonts w:ascii="Times New Roman" w:hAnsi="Times New Roman"/>
        </w:rPr>
      </w:pPr>
    </w:p>
    <w:p w14:paraId="791886C7" w14:textId="77777777" w:rsidR="000B6868" w:rsidRPr="00F12C30" w:rsidRDefault="000B6868" w:rsidP="000B6868">
      <w:pPr>
        <w:rPr>
          <w:rFonts w:ascii="Times New Roman" w:hAnsi="Times New Roman"/>
        </w:rPr>
      </w:pPr>
      <w:r w:rsidRPr="00F12C30">
        <w:rPr>
          <w:rFonts w:ascii="Times New Roman" w:hAnsi="Times New Roman"/>
        </w:rPr>
        <w:t>Planning and scheduling your program is ultimately your responsibility.  Fulfilling this responsibility requires contacting your advisor to make appointments for conferences and following the scheduling guidelines outlined in this Hand</w:t>
      </w:r>
      <w:r>
        <w:rPr>
          <w:rFonts w:ascii="Times New Roman" w:hAnsi="Times New Roman"/>
        </w:rPr>
        <w:t xml:space="preserve">book.  Prior to scheduling your </w:t>
      </w:r>
      <w:r w:rsidRPr="00F12C30">
        <w:rPr>
          <w:rFonts w:ascii="Times New Roman" w:hAnsi="Times New Roman"/>
        </w:rPr>
        <w:t xml:space="preserve">first advising conference, obtain a program sheet from </w:t>
      </w:r>
      <w:hyperlink r:id="rId17" w:history="1">
        <w:r w:rsidR="007F4B54" w:rsidRPr="007F4B54">
          <w:rPr>
            <w:rStyle w:val="Hyperlink"/>
            <w:rFonts w:ascii="Times New Roman" w:hAnsi="Times New Roman"/>
          </w:rPr>
          <w:t>http://ehe.osu.edu/human-sciences/undergraduate/nutrition/dietetics/</w:t>
        </w:r>
      </w:hyperlink>
      <w:r w:rsidR="007F4B54" w:rsidRPr="007F4B54">
        <w:rPr>
          <w:rFonts w:ascii="Times New Roman" w:hAnsi="Times New Roman"/>
        </w:rPr>
        <w:t xml:space="preserve"> </w:t>
      </w:r>
      <w:r w:rsidRPr="007F4B54">
        <w:rPr>
          <w:rFonts w:ascii="Times New Roman" w:hAnsi="Times New Roman"/>
        </w:rPr>
        <w:t>.</w:t>
      </w:r>
      <w:r>
        <w:rPr>
          <w:rFonts w:ascii="Times New Roman" w:hAnsi="Times New Roman"/>
        </w:rPr>
        <w:t xml:space="preserve"> </w:t>
      </w:r>
      <w:r w:rsidRPr="00F12C30">
        <w:rPr>
          <w:rFonts w:ascii="Times New Roman" w:hAnsi="Times New Roman"/>
        </w:rPr>
        <w:t xml:space="preserve">Using the most current </w:t>
      </w:r>
      <w:r w:rsidRPr="00F12C30">
        <w:rPr>
          <w:rFonts w:ascii="Times New Roman" w:hAnsi="Times New Roman"/>
          <w:b/>
          <w:u w:val="single"/>
        </w:rPr>
        <w:t>The Ohio State University Bulletin, Course Offerings</w:t>
      </w:r>
      <w:r>
        <w:rPr>
          <w:rFonts w:ascii="Times New Roman" w:hAnsi="Times New Roman"/>
        </w:rPr>
        <w:t>,</w:t>
      </w:r>
      <w:r w:rsidRPr="00F12C30">
        <w:rPr>
          <w:rFonts w:ascii="Times New Roman" w:hAnsi="Times New Roman"/>
        </w:rPr>
        <w:t xml:space="preserve"> and current </w:t>
      </w:r>
      <w:r w:rsidRPr="00F12C30">
        <w:rPr>
          <w:rFonts w:ascii="Times New Roman" w:hAnsi="Times New Roman"/>
          <w:b/>
          <w:u w:val="single"/>
        </w:rPr>
        <w:t>Master Schedule</w:t>
      </w:r>
      <w:r w:rsidRPr="00F12C30">
        <w:rPr>
          <w:rFonts w:ascii="Times New Roman" w:hAnsi="Times New Roman"/>
        </w:rPr>
        <w:t xml:space="preserve"> </w:t>
      </w:r>
      <w:r>
        <w:rPr>
          <w:rFonts w:ascii="Times New Roman" w:hAnsi="Times New Roman"/>
        </w:rPr>
        <w:t xml:space="preserve">(all available at </w:t>
      </w:r>
      <w:hyperlink r:id="rId18" w:history="1">
        <w:r w:rsidRPr="002106B7">
          <w:rPr>
            <w:rStyle w:val="Hyperlink"/>
            <w:rFonts w:ascii="Times New Roman" w:hAnsi="Times New Roman"/>
          </w:rPr>
          <w:t>http://buckeyelink.osu.edu/</w:t>
        </w:r>
      </w:hyperlink>
      <w:r>
        <w:rPr>
          <w:rFonts w:ascii="Times New Roman" w:hAnsi="Times New Roman"/>
        </w:rPr>
        <w:t xml:space="preserve"> ) </w:t>
      </w:r>
      <w:r w:rsidRPr="00F12C30">
        <w:rPr>
          <w:rFonts w:ascii="Times New Roman" w:hAnsi="Times New Roman"/>
        </w:rPr>
        <w:t xml:space="preserve">develop an academic plan for graduation, listing when you will take required courses.  </w:t>
      </w:r>
      <w:r>
        <w:rPr>
          <w:rFonts w:ascii="Times New Roman" w:hAnsi="Times New Roman"/>
        </w:rPr>
        <w:t>Information about the switch to Semesters is also included in this Handbook.</w:t>
      </w:r>
    </w:p>
    <w:p w14:paraId="3CF77FAC" w14:textId="77777777" w:rsidR="000B6868" w:rsidRPr="00F12C30" w:rsidRDefault="000B6868" w:rsidP="000B6868">
      <w:pPr>
        <w:rPr>
          <w:rFonts w:ascii="Times New Roman" w:hAnsi="Times New Roman"/>
        </w:rPr>
      </w:pPr>
    </w:p>
    <w:p w14:paraId="7DE9BB3A" w14:textId="77777777" w:rsidR="000B6868" w:rsidRPr="00F12C30" w:rsidRDefault="000B6868" w:rsidP="000B6868">
      <w:pPr>
        <w:rPr>
          <w:rFonts w:ascii="Times New Roman" w:hAnsi="Times New Roman"/>
        </w:rPr>
      </w:pPr>
      <w:r w:rsidRPr="00F12C30">
        <w:rPr>
          <w:rFonts w:ascii="Times New Roman" w:hAnsi="Times New Roman"/>
        </w:rPr>
        <w:t xml:space="preserve">Since the Didactic Program in Dietetics at Ohio State meets the knowledge requirements specified by the </w:t>
      </w:r>
      <w:r>
        <w:rPr>
          <w:rFonts w:ascii="Times New Roman" w:hAnsi="Times New Roman"/>
        </w:rPr>
        <w:t>Accreditation Council for Education in Nutrition and Dietetics (ACEND)</w:t>
      </w:r>
      <w:r w:rsidRPr="00F12C30">
        <w:rPr>
          <w:rFonts w:ascii="Times New Roman" w:hAnsi="Times New Roman"/>
        </w:rPr>
        <w:t xml:space="preserve">, students completing the program will not only receive a Bachelor of Science degree in </w:t>
      </w:r>
      <w:r w:rsidR="00676194">
        <w:rPr>
          <w:rFonts w:ascii="Times New Roman" w:hAnsi="Times New Roman"/>
        </w:rPr>
        <w:t>Nutrition with a major in</w:t>
      </w:r>
      <w:r w:rsidR="00E559DC">
        <w:rPr>
          <w:rFonts w:ascii="Times New Roman" w:hAnsi="Times New Roman"/>
        </w:rPr>
        <w:t xml:space="preserve"> </w:t>
      </w:r>
      <w:r w:rsidR="004E2B2E">
        <w:rPr>
          <w:rFonts w:ascii="Times New Roman" w:hAnsi="Times New Roman"/>
        </w:rPr>
        <w:t>Dietetics</w:t>
      </w:r>
      <w:r w:rsidR="00676194">
        <w:rPr>
          <w:rFonts w:ascii="Times New Roman" w:hAnsi="Times New Roman"/>
        </w:rPr>
        <w:t>,</w:t>
      </w:r>
      <w:r w:rsidRPr="00F12C30">
        <w:rPr>
          <w:rFonts w:ascii="Times New Roman" w:hAnsi="Times New Roman"/>
        </w:rPr>
        <w:t xml:space="preserve"> but also a </w:t>
      </w:r>
      <w:r w:rsidRPr="00F12C30">
        <w:rPr>
          <w:rFonts w:ascii="Times New Roman" w:hAnsi="Times New Roman"/>
          <w:b/>
        </w:rPr>
        <w:t>Verification Statement</w:t>
      </w:r>
      <w:r w:rsidRPr="00F12C30">
        <w:rPr>
          <w:rFonts w:ascii="Times New Roman" w:hAnsi="Times New Roman"/>
        </w:rPr>
        <w:t xml:space="preserve"> indicating that they have completed the </w:t>
      </w:r>
      <w:r>
        <w:rPr>
          <w:rFonts w:ascii="Times New Roman" w:hAnsi="Times New Roman"/>
        </w:rPr>
        <w:t>Academy of Nutrition and Dietetics</w:t>
      </w:r>
      <w:r w:rsidRPr="00F12C30">
        <w:rPr>
          <w:rFonts w:ascii="Times New Roman" w:hAnsi="Times New Roman"/>
        </w:rPr>
        <w:t xml:space="preserve"> knowledge requirements.  </w:t>
      </w:r>
    </w:p>
    <w:p w14:paraId="0AC0A6CC" w14:textId="77777777" w:rsidR="000B6868" w:rsidRPr="00F12C30" w:rsidRDefault="000B6868" w:rsidP="000B6868">
      <w:pPr>
        <w:rPr>
          <w:rFonts w:ascii="Times New Roman" w:hAnsi="Times New Roman"/>
        </w:rPr>
      </w:pPr>
    </w:p>
    <w:p w14:paraId="1BCB8401" w14:textId="77777777" w:rsidR="000B6868" w:rsidRPr="00F12C30" w:rsidRDefault="000B6868" w:rsidP="000B6868">
      <w:pPr>
        <w:rPr>
          <w:rFonts w:ascii="Times New Roman" w:hAnsi="Times New Roman"/>
        </w:rPr>
      </w:pPr>
      <w:r w:rsidRPr="00F12C30">
        <w:rPr>
          <w:rFonts w:ascii="Times New Roman" w:hAnsi="Times New Roman"/>
        </w:rPr>
        <w:t xml:space="preserve">Students who complete the DPD are eligible to apply for a supervised practice experience (Dietetic Internship), which meets the </w:t>
      </w:r>
      <w:r>
        <w:rPr>
          <w:rFonts w:ascii="Times New Roman" w:hAnsi="Times New Roman"/>
        </w:rPr>
        <w:t>ACEND</w:t>
      </w:r>
      <w:r w:rsidRPr="00F12C30">
        <w:rPr>
          <w:rFonts w:ascii="Times New Roman" w:hAnsi="Times New Roman"/>
        </w:rPr>
        <w:t xml:space="preserve"> performance requirements. Computerized matching of applicant</w:t>
      </w:r>
      <w:r>
        <w:rPr>
          <w:rFonts w:ascii="Times New Roman" w:hAnsi="Times New Roman"/>
        </w:rPr>
        <w:t xml:space="preserve">s to Dietetic Internships </w:t>
      </w:r>
      <w:r w:rsidRPr="00F12C30">
        <w:rPr>
          <w:rFonts w:ascii="Times New Roman" w:hAnsi="Times New Roman"/>
        </w:rPr>
        <w:t>occurs each April and November.</w:t>
      </w:r>
    </w:p>
    <w:p w14:paraId="6993CE10" w14:textId="77777777" w:rsidR="000B6868" w:rsidRPr="00F12C30" w:rsidRDefault="000B6868" w:rsidP="000B6868">
      <w:pPr>
        <w:jc w:val="center"/>
        <w:rPr>
          <w:rFonts w:ascii="Times New Roman" w:hAnsi="Times New Roman"/>
        </w:rPr>
      </w:pPr>
    </w:p>
    <w:p w14:paraId="66552263" w14:textId="77777777" w:rsidR="000B6868" w:rsidRDefault="000B6868" w:rsidP="00FD7644">
      <w:pPr>
        <w:ind w:left="-360" w:right="-270"/>
        <w:rPr>
          <w:sz w:val="20"/>
        </w:rPr>
      </w:pPr>
    </w:p>
    <w:p w14:paraId="6B15235A" w14:textId="77777777" w:rsidR="000B6868" w:rsidRDefault="000B6868" w:rsidP="00FD7644">
      <w:pPr>
        <w:ind w:left="-360" w:right="-270"/>
        <w:rPr>
          <w:sz w:val="20"/>
        </w:rPr>
      </w:pPr>
    </w:p>
    <w:p w14:paraId="24FA2969" w14:textId="77777777" w:rsidR="000B6868" w:rsidRDefault="000B6868" w:rsidP="00FD7644">
      <w:pPr>
        <w:ind w:left="-360" w:right="-270"/>
        <w:rPr>
          <w:sz w:val="20"/>
        </w:rPr>
      </w:pPr>
    </w:p>
    <w:p w14:paraId="2C136269" w14:textId="77777777" w:rsidR="000B6868" w:rsidRDefault="000B6868" w:rsidP="00FD7644">
      <w:pPr>
        <w:ind w:left="-360" w:right="-270"/>
        <w:rPr>
          <w:sz w:val="20"/>
        </w:rPr>
      </w:pPr>
    </w:p>
    <w:p w14:paraId="7EB311A2" w14:textId="77777777" w:rsidR="000B6868" w:rsidRDefault="000B6868" w:rsidP="00FD7644">
      <w:pPr>
        <w:ind w:left="-360" w:right="-270"/>
        <w:rPr>
          <w:sz w:val="20"/>
        </w:rPr>
      </w:pPr>
    </w:p>
    <w:p w14:paraId="36B87C99" w14:textId="77777777" w:rsidR="000B6868" w:rsidRDefault="000B6868" w:rsidP="00FD7644">
      <w:pPr>
        <w:ind w:left="-360" w:right="-270"/>
        <w:rPr>
          <w:sz w:val="20"/>
        </w:rPr>
      </w:pPr>
    </w:p>
    <w:p w14:paraId="5E90C017" w14:textId="77777777" w:rsidR="009119BF" w:rsidRDefault="009119BF" w:rsidP="00FD7644">
      <w:pPr>
        <w:ind w:left="-360" w:right="-270"/>
        <w:rPr>
          <w:sz w:val="20"/>
        </w:rPr>
      </w:pPr>
    </w:p>
    <w:p w14:paraId="72260945" w14:textId="77777777" w:rsidR="000B6868" w:rsidRDefault="000B6868" w:rsidP="00FD7644">
      <w:pPr>
        <w:ind w:left="-360" w:right="-270"/>
        <w:rPr>
          <w:sz w:val="20"/>
        </w:rPr>
      </w:pPr>
    </w:p>
    <w:p w14:paraId="383E90E1" w14:textId="77777777" w:rsidR="000B6868" w:rsidRDefault="000B6868" w:rsidP="00FD7644">
      <w:pPr>
        <w:ind w:left="-360" w:right="-270"/>
        <w:rPr>
          <w:sz w:val="20"/>
        </w:rPr>
      </w:pPr>
    </w:p>
    <w:p w14:paraId="5348E878" w14:textId="77777777" w:rsidR="00355731" w:rsidRDefault="00355731" w:rsidP="00FD7644">
      <w:pPr>
        <w:ind w:left="-360" w:right="-270"/>
        <w:rPr>
          <w:sz w:val="20"/>
        </w:rPr>
      </w:pPr>
    </w:p>
    <w:p w14:paraId="2F0B308A" w14:textId="77777777" w:rsidR="00355731" w:rsidRDefault="00355731" w:rsidP="00FD7644">
      <w:pPr>
        <w:ind w:left="-360" w:right="-270"/>
        <w:rPr>
          <w:sz w:val="20"/>
        </w:rPr>
      </w:pPr>
    </w:p>
    <w:p w14:paraId="5B51FC04" w14:textId="77777777" w:rsidR="000B6868" w:rsidRDefault="000B6868" w:rsidP="00FD7644">
      <w:pPr>
        <w:ind w:left="-360" w:right="-270"/>
        <w:rPr>
          <w:sz w:val="20"/>
        </w:rPr>
      </w:pPr>
    </w:p>
    <w:p w14:paraId="733E1624" w14:textId="77777777" w:rsidR="000B6868" w:rsidRDefault="000B6868" w:rsidP="00FD7644">
      <w:pPr>
        <w:ind w:left="-360" w:right="-270"/>
        <w:rPr>
          <w:sz w:val="20"/>
        </w:rPr>
      </w:pPr>
    </w:p>
    <w:p w14:paraId="2FE46A7A" w14:textId="77777777" w:rsidR="00FD7644" w:rsidRDefault="00FD7644" w:rsidP="00FD7644">
      <w:pPr>
        <w:pBdr>
          <w:top w:val="single" w:sz="6" w:space="1" w:color="auto" w:shadow="1"/>
          <w:left w:val="single" w:sz="6" w:space="1" w:color="auto" w:shadow="1"/>
          <w:bottom w:val="single" w:sz="6" w:space="1" w:color="auto" w:shadow="1"/>
          <w:right w:val="single" w:sz="6" w:space="1" w:color="auto" w:shadow="1"/>
        </w:pBdr>
        <w:ind w:right="-720"/>
        <w:jc w:val="center"/>
        <w:rPr>
          <w:b/>
          <w:sz w:val="32"/>
        </w:rPr>
      </w:pPr>
      <w:r>
        <w:rPr>
          <w:b/>
          <w:sz w:val="32"/>
        </w:rPr>
        <w:t>Didactic Program in Dietetics:  Philosophy and Goals</w:t>
      </w:r>
    </w:p>
    <w:p w14:paraId="68D5867C" w14:textId="77777777" w:rsidR="00FD7644" w:rsidRDefault="00FD7644" w:rsidP="00FD7644">
      <w:pPr>
        <w:ind w:right="-720"/>
        <w:jc w:val="center"/>
        <w:rPr>
          <w:b/>
          <w:sz w:val="22"/>
        </w:rPr>
      </w:pPr>
    </w:p>
    <w:p w14:paraId="62953DC7" w14:textId="77777777" w:rsidR="00676194" w:rsidRDefault="00FD7644" w:rsidP="00FD7644">
      <w:pPr>
        <w:pStyle w:val="ListParagraph"/>
        <w:spacing w:before="240" w:after="75"/>
        <w:ind w:left="0"/>
        <w:outlineLvl w:val="1"/>
        <w:rPr>
          <w:rFonts w:ascii="Times New Roman" w:hAnsi="Times New Roman"/>
          <w:sz w:val="24"/>
        </w:rPr>
      </w:pPr>
      <w:r w:rsidRPr="0056082E">
        <w:rPr>
          <w:rFonts w:ascii="Times New Roman" w:hAnsi="Times New Roman"/>
          <w:b/>
          <w:bCs/>
          <w:kern w:val="36"/>
          <w:sz w:val="24"/>
        </w:rPr>
        <w:t xml:space="preserve">Mission Statement:  </w:t>
      </w:r>
      <w:r w:rsidR="005B0BD7">
        <w:rPr>
          <w:rFonts w:ascii="Times New Roman" w:hAnsi="Times New Roman"/>
          <w:b/>
          <w:bCs/>
          <w:kern w:val="36"/>
          <w:sz w:val="24"/>
        </w:rPr>
        <w:t>Human Nutrition</w:t>
      </w:r>
      <w:r w:rsidRPr="0056082E">
        <w:rPr>
          <w:rFonts w:ascii="Times New Roman" w:hAnsi="Times New Roman"/>
          <w:b/>
          <w:bCs/>
          <w:kern w:val="36"/>
          <w:sz w:val="24"/>
        </w:rPr>
        <w:t xml:space="preserve">, </w:t>
      </w:r>
      <w:r w:rsidRPr="0056082E">
        <w:rPr>
          <w:rFonts w:ascii="Times New Roman" w:hAnsi="Times New Roman"/>
          <w:sz w:val="24"/>
        </w:rPr>
        <w:t xml:space="preserve">from </w:t>
      </w:r>
      <w:hyperlink r:id="rId19" w:history="1">
        <w:r w:rsidR="00676194" w:rsidRPr="00F35506">
          <w:rPr>
            <w:rStyle w:val="Hyperlink"/>
            <w:rFonts w:ascii="Times New Roman" w:hAnsi="Times New Roman"/>
          </w:rPr>
          <w:t>http://ehe.osu.edu/human-sciences/human-nutrition/</w:t>
        </w:r>
      </w:hyperlink>
      <w:r w:rsidR="00676194">
        <w:rPr>
          <w:rFonts w:ascii="Times New Roman" w:hAnsi="Times New Roman"/>
        </w:rPr>
        <w:t xml:space="preserve"> </w:t>
      </w:r>
    </w:p>
    <w:p w14:paraId="126FE95E" w14:textId="77777777" w:rsidR="00FD7644" w:rsidRPr="0056082E" w:rsidRDefault="00FD7644" w:rsidP="00FD7644">
      <w:pPr>
        <w:spacing w:before="240" w:after="240"/>
        <w:outlineLvl w:val="1"/>
        <w:rPr>
          <w:rFonts w:ascii="Times New Roman" w:hAnsi="Times New Roman"/>
        </w:rPr>
      </w:pPr>
      <w:r w:rsidRPr="0056082E">
        <w:rPr>
          <w:rFonts w:ascii="Times New Roman" w:hAnsi="Times New Roman"/>
          <w:bCs/>
        </w:rPr>
        <w:t xml:space="preserve">The </w:t>
      </w:r>
      <w:r w:rsidRPr="0056082E">
        <w:rPr>
          <w:rFonts w:ascii="Times New Roman" w:hAnsi="Times New Roman"/>
          <w:b/>
          <w:bCs/>
        </w:rPr>
        <w:t xml:space="preserve">Mission </w:t>
      </w:r>
      <w:r w:rsidRPr="0056082E">
        <w:rPr>
          <w:rFonts w:ascii="Times New Roman" w:hAnsi="Times New Roman"/>
          <w:bCs/>
        </w:rPr>
        <w:t>of t</w:t>
      </w:r>
      <w:r w:rsidRPr="0056082E">
        <w:rPr>
          <w:rFonts w:ascii="Times New Roman" w:hAnsi="Times New Roman"/>
        </w:rPr>
        <w:t xml:space="preserve">he Department of </w:t>
      </w:r>
      <w:r w:rsidR="00831E1D">
        <w:rPr>
          <w:rFonts w:ascii="Times New Roman" w:hAnsi="Times New Roman"/>
        </w:rPr>
        <w:t>Human Sciences</w:t>
      </w:r>
      <w:r w:rsidRPr="0056082E">
        <w:rPr>
          <w:rFonts w:ascii="Times New Roman" w:hAnsi="Times New Roman"/>
        </w:rPr>
        <w:t xml:space="preserve"> is to generate, disseminate, and apply knowledge in the areas of human nutrition, dietetics, food, and food service management to improve the quality of life for individuals, families, and associated organizational systems. Through intensive research, scholarly discourse, and outreach we aspire to become a nationally and internationally recognized model for excellence in research, education, and service. Central to our goals is a strong commitment to learning and the development of new knowledge. To this end, we encourage critical thinking among our students and faculty in an environment of mutual respect.</w:t>
      </w:r>
    </w:p>
    <w:p w14:paraId="6A58681A" w14:textId="77777777" w:rsidR="00FD7644" w:rsidRPr="0056082E" w:rsidRDefault="00FD7644" w:rsidP="00FD7644">
      <w:pPr>
        <w:spacing w:before="100" w:beforeAutospacing="1" w:after="100" w:afterAutospacing="1"/>
        <w:rPr>
          <w:rFonts w:ascii="Times New Roman" w:hAnsi="Times New Roman"/>
        </w:rPr>
      </w:pPr>
      <w:r w:rsidRPr="0056082E">
        <w:rPr>
          <w:rFonts w:ascii="Times New Roman" w:hAnsi="Times New Roman"/>
        </w:rPr>
        <w:t>As part of the restructuring of the College of Education and Human Ecology, the Depa</w:t>
      </w:r>
      <w:r w:rsidR="00831E1D">
        <w:rPr>
          <w:rFonts w:ascii="Times New Roman" w:hAnsi="Times New Roman"/>
        </w:rPr>
        <w:t>rtment of Human Nutrition beca</w:t>
      </w:r>
      <w:r w:rsidRPr="0056082E">
        <w:rPr>
          <w:rFonts w:ascii="Times New Roman" w:hAnsi="Times New Roman"/>
        </w:rPr>
        <w:t xml:space="preserve">me part of the newly formed </w:t>
      </w:r>
      <w:r w:rsidRPr="0056082E">
        <w:rPr>
          <w:rFonts w:ascii="Times New Roman" w:hAnsi="Times New Roman"/>
          <w:b/>
        </w:rPr>
        <w:t>Department of Human Sciences</w:t>
      </w:r>
      <w:r w:rsidRPr="0056082E">
        <w:rPr>
          <w:rFonts w:ascii="Times New Roman" w:hAnsi="Times New Roman"/>
        </w:rPr>
        <w:t xml:space="preserve">.  The </w:t>
      </w:r>
      <w:r w:rsidRPr="0056082E">
        <w:rPr>
          <w:rFonts w:ascii="Times New Roman" w:hAnsi="Times New Roman"/>
          <w:b/>
        </w:rPr>
        <w:t>mission</w:t>
      </w:r>
      <w:r w:rsidRPr="0056082E">
        <w:rPr>
          <w:rFonts w:ascii="Times New Roman" w:hAnsi="Times New Roman"/>
        </w:rPr>
        <w:t xml:space="preserve"> of the new </w:t>
      </w:r>
      <w:r w:rsidRPr="0056082E">
        <w:rPr>
          <w:rFonts w:ascii="Times New Roman" w:hAnsi="Times New Roman"/>
          <w:b/>
        </w:rPr>
        <w:t>Department of Human Sciences</w:t>
      </w:r>
      <w:r w:rsidRPr="0056082E">
        <w:rPr>
          <w:rFonts w:ascii="Times New Roman" w:hAnsi="Times New Roman"/>
        </w:rPr>
        <w:t xml:space="preserve"> is to advance and improve the human experience by integrating academics, research, and outreach in the areas of nutrition, human development and family science, consumer science, and kinesiology. We work to identify and promote healthy physical and social behaviors through effective intervention and prevention strategies.</w:t>
      </w:r>
    </w:p>
    <w:p w14:paraId="5C9EAD0C" w14:textId="77777777" w:rsidR="005B0BD7" w:rsidRDefault="00FD7644" w:rsidP="00FD7644">
      <w:pPr>
        <w:pStyle w:val="ListParagraph"/>
        <w:spacing w:before="240" w:after="75"/>
        <w:ind w:left="0"/>
        <w:outlineLvl w:val="1"/>
        <w:rPr>
          <w:rFonts w:ascii="Times New Roman" w:hAnsi="Times New Roman"/>
          <w:sz w:val="24"/>
        </w:rPr>
      </w:pPr>
      <w:r w:rsidRPr="0056082E">
        <w:rPr>
          <w:rFonts w:ascii="Times New Roman" w:hAnsi="Times New Roman"/>
          <w:b/>
          <w:bCs/>
          <w:kern w:val="36"/>
          <w:sz w:val="24"/>
        </w:rPr>
        <w:t xml:space="preserve">Mission Statement:  Didactic Program in Dietetics, </w:t>
      </w:r>
      <w:r w:rsidRPr="0056082E">
        <w:rPr>
          <w:rFonts w:ascii="Times New Roman" w:hAnsi="Times New Roman"/>
          <w:sz w:val="24"/>
        </w:rPr>
        <w:t xml:space="preserve">from </w:t>
      </w:r>
    </w:p>
    <w:p w14:paraId="4E618C03" w14:textId="77777777" w:rsidR="00FD7644" w:rsidRPr="0056082E" w:rsidRDefault="009300A2" w:rsidP="00FD7644">
      <w:pPr>
        <w:pStyle w:val="ListParagraph"/>
        <w:spacing w:before="240" w:after="75"/>
        <w:ind w:left="0"/>
        <w:outlineLvl w:val="1"/>
        <w:rPr>
          <w:rStyle w:val="Hyperlink"/>
        </w:rPr>
      </w:pPr>
      <w:hyperlink r:id="rId20" w:history="1">
        <w:r w:rsidR="005B0BD7" w:rsidRPr="00C7008B">
          <w:rPr>
            <w:rStyle w:val="Hyperlink"/>
          </w:rPr>
          <w:t>http://ehe.osu.edu/human-sciences/undergraduate/nutrition/dietetics/</w:t>
        </w:r>
      </w:hyperlink>
      <w:r w:rsidR="005B0BD7">
        <w:t xml:space="preserve">   </w:t>
      </w:r>
    </w:p>
    <w:p w14:paraId="0F452316" w14:textId="77777777" w:rsidR="00FD7644" w:rsidRPr="0056082E" w:rsidRDefault="00FD7644" w:rsidP="00FD7644">
      <w:pPr>
        <w:pStyle w:val="ListParagraph"/>
        <w:spacing w:before="240" w:after="75"/>
        <w:ind w:left="0"/>
        <w:outlineLvl w:val="1"/>
        <w:rPr>
          <w:rFonts w:ascii="Times New Roman" w:hAnsi="Times New Roman"/>
          <w:b/>
          <w:bCs/>
          <w:kern w:val="36"/>
          <w:sz w:val="24"/>
        </w:rPr>
      </w:pPr>
    </w:p>
    <w:p w14:paraId="6A5FCE38" w14:textId="77777777" w:rsidR="00FD7644" w:rsidRPr="0056082E" w:rsidRDefault="00FD7644" w:rsidP="00FD7644">
      <w:pPr>
        <w:pStyle w:val="bullet-01"/>
        <w:numPr>
          <w:ilvl w:val="0"/>
          <w:numId w:val="0"/>
        </w:numPr>
        <w:rPr>
          <w:rFonts w:ascii="Times New Roman" w:hAnsi="Times New Roman"/>
          <w:sz w:val="24"/>
          <w:szCs w:val="24"/>
        </w:rPr>
      </w:pPr>
      <w:r w:rsidRPr="0056082E">
        <w:rPr>
          <w:rFonts w:ascii="Times New Roman" w:hAnsi="Times New Roman"/>
          <w:sz w:val="24"/>
        </w:rPr>
        <w:t xml:space="preserve">The </w:t>
      </w:r>
      <w:r w:rsidRPr="0056082E">
        <w:rPr>
          <w:rFonts w:ascii="Times New Roman" w:hAnsi="Times New Roman"/>
          <w:b/>
          <w:sz w:val="24"/>
        </w:rPr>
        <w:t>philosophy</w:t>
      </w:r>
      <w:r w:rsidRPr="0056082E">
        <w:rPr>
          <w:rFonts w:ascii="Times New Roman" w:hAnsi="Times New Roman"/>
          <w:sz w:val="24"/>
        </w:rPr>
        <w:t xml:space="preserve"> of the Didactic Program in Dietetics at The Ohio State University is that the successful dietitian is best prepared through a learning environment which provides comprehensive and intensive preparation of the student to respond to the diverse roles of the practitioner. Broadly educated individuals with strong theoretical training in natural sciences and quantitative skills will be optimally prepared to adapt to the demands of the dietetic profession.  </w:t>
      </w:r>
      <w:r w:rsidRPr="0056082E">
        <w:rPr>
          <w:rFonts w:ascii="Times New Roman" w:hAnsi="Times New Roman"/>
          <w:sz w:val="24"/>
          <w:szCs w:val="24"/>
        </w:rPr>
        <w:t xml:space="preserve">The unique </w:t>
      </w:r>
      <w:r w:rsidRPr="0056082E">
        <w:rPr>
          <w:rFonts w:ascii="Times New Roman" w:hAnsi="Times New Roman"/>
          <w:b/>
          <w:sz w:val="24"/>
          <w:szCs w:val="24"/>
        </w:rPr>
        <w:t>mission</w:t>
      </w:r>
      <w:r w:rsidRPr="0056082E">
        <w:rPr>
          <w:rFonts w:ascii="Times New Roman" w:hAnsi="Times New Roman"/>
          <w:sz w:val="24"/>
          <w:szCs w:val="24"/>
        </w:rPr>
        <w:t xml:space="preserve"> of the DPD at Ohio State is to provide students with a broad, general education and depth in advanced nutrition, medical nutrition therapy, community nutrition, foodservice systems and management. </w:t>
      </w:r>
    </w:p>
    <w:p w14:paraId="78772244" w14:textId="77777777" w:rsidR="00FD7644" w:rsidRPr="0056082E" w:rsidRDefault="00FD7644" w:rsidP="00FD7644">
      <w:pPr>
        <w:spacing w:before="240" w:after="75"/>
        <w:outlineLvl w:val="1"/>
        <w:rPr>
          <w:rFonts w:ascii="Times New Roman" w:hAnsi="Times New Roman"/>
        </w:rPr>
      </w:pPr>
      <w:r w:rsidRPr="0056082E">
        <w:rPr>
          <w:rFonts w:ascii="Times New Roman" w:hAnsi="Times New Roman"/>
        </w:rPr>
        <w:t xml:space="preserve">The DPD mission statement is congruent with the Ohio State, College and Department missions, providing accessible, high-quality education for qualified students who are able to benefit from the scholarly environment within the Department of </w:t>
      </w:r>
      <w:r w:rsidR="00831E1D">
        <w:rPr>
          <w:rFonts w:ascii="Times New Roman" w:hAnsi="Times New Roman"/>
        </w:rPr>
        <w:t>Human Sciences</w:t>
      </w:r>
      <w:r w:rsidRPr="0056082E">
        <w:rPr>
          <w:rFonts w:ascii="Times New Roman" w:hAnsi="Times New Roman"/>
        </w:rPr>
        <w:t xml:space="preserve"> in which research inspires and informs teaching. The Program faculty shares a strong commitment to excellence in teaching, research and outreach.</w:t>
      </w:r>
    </w:p>
    <w:p w14:paraId="0D6A8870" w14:textId="77777777" w:rsidR="00FD7644" w:rsidRPr="00B34ACD" w:rsidRDefault="00FD7644" w:rsidP="00FD7644">
      <w:pPr>
        <w:pStyle w:val="programresponse"/>
        <w:rPr>
          <w:bCs w:val="0"/>
          <w:sz w:val="24"/>
          <w:szCs w:val="24"/>
        </w:rPr>
      </w:pPr>
    </w:p>
    <w:p w14:paraId="4B00DC5F" w14:textId="77777777" w:rsidR="00FD7644" w:rsidRPr="00B34ACD" w:rsidRDefault="00FD7644" w:rsidP="00FD7644">
      <w:pPr>
        <w:pStyle w:val="NormalWeb"/>
        <w:rPr>
          <w:color w:val="333333"/>
        </w:rPr>
      </w:pPr>
      <w:r w:rsidRPr="0056082E">
        <w:t xml:space="preserve">The program provides students with the knowledge required as a foundation for supervised practice for entry-level dietitians and to promote life-long professional development through self-directed learning and innovative thinking skills. We celebrate and learn from our diversity, and we value individual differences. The mission of the Ohio State DPD is consistent with the following </w:t>
      </w:r>
      <w:r w:rsidR="008261DA">
        <w:t>2012</w:t>
      </w:r>
      <w:r w:rsidR="008261DA" w:rsidRPr="0056082E">
        <w:t xml:space="preserve"> </w:t>
      </w:r>
      <w:r w:rsidRPr="0056082E">
        <w:t>Standards of Professional</w:t>
      </w:r>
      <w:r w:rsidRPr="00B34ACD">
        <w:t xml:space="preserve"> Performance</w:t>
      </w:r>
      <w:r w:rsidRPr="00F34742">
        <w:t xml:space="preserve"> (SOPP)</w:t>
      </w:r>
      <w:r w:rsidRPr="00B34ACD">
        <w:t xml:space="preserve"> for Registered Dietitians</w:t>
      </w:r>
      <w:r w:rsidRPr="00F34742">
        <w:rPr>
          <w:rStyle w:val="ce-para"/>
        </w:rPr>
        <w:t xml:space="preserve"> formatted according to the following six domains of professional behavior:</w:t>
      </w:r>
    </w:p>
    <w:p w14:paraId="7B12FE60"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bookmarkStart w:id="3" w:name="section31"/>
      <w:bookmarkEnd w:id="3"/>
      <w:r w:rsidRPr="006F2DD8">
        <w:rPr>
          <w:rFonts w:ascii="Times New Roman" w:hAnsi="Times New Roman"/>
          <w:sz w:val="24"/>
        </w:rPr>
        <w:t xml:space="preserve">Standard 1: </w:t>
      </w:r>
      <w:r w:rsidR="008261DA">
        <w:rPr>
          <w:rFonts w:ascii="Times New Roman" w:hAnsi="Times New Roman"/>
          <w:sz w:val="24"/>
        </w:rPr>
        <w:t>Quality in Practice</w:t>
      </w:r>
    </w:p>
    <w:p w14:paraId="22B5AF39" w14:textId="77777777" w:rsidR="00FD7644" w:rsidRDefault="008261DA" w:rsidP="00FD7644">
      <w:pPr>
        <w:pStyle w:val="ListParagraph"/>
        <w:numPr>
          <w:ilvl w:val="1"/>
          <w:numId w:val="4"/>
        </w:numPr>
        <w:shd w:val="clear" w:color="auto" w:fill="FFFFFF"/>
        <w:spacing w:after="45"/>
        <w:outlineLvl w:val="3"/>
        <w:rPr>
          <w:rFonts w:ascii="Times New Roman" w:hAnsi="Times New Roman"/>
          <w:sz w:val="24"/>
        </w:rPr>
      </w:pPr>
      <w:r>
        <w:rPr>
          <w:rFonts w:ascii="Times New Roman" w:hAnsi="Times New Roman"/>
          <w:iCs/>
          <w:sz w:val="24"/>
        </w:rPr>
        <w:lastRenderedPageBreak/>
        <w:t>The registered dietitian (RD) provides quality services using a systematic process with identified leadership, accountability and dedicated resources.</w:t>
      </w:r>
      <w:bookmarkStart w:id="4" w:name="section32"/>
      <w:bookmarkStart w:id="5" w:name="section34"/>
      <w:bookmarkStart w:id="6" w:name="section35"/>
      <w:bookmarkEnd w:id="4"/>
      <w:bookmarkEnd w:id="5"/>
      <w:bookmarkEnd w:id="6"/>
    </w:p>
    <w:p w14:paraId="2F0FEB69"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r w:rsidRPr="0056082E">
        <w:rPr>
          <w:rFonts w:ascii="Times New Roman" w:hAnsi="Times New Roman"/>
          <w:sz w:val="24"/>
        </w:rPr>
        <w:t xml:space="preserve">Standard 2: </w:t>
      </w:r>
      <w:r w:rsidR="008261DA">
        <w:rPr>
          <w:rFonts w:ascii="Times New Roman" w:hAnsi="Times New Roman"/>
          <w:sz w:val="24"/>
        </w:rPr>
        <w:t>Competence and Accountability</w:t>
      </w:r>
    </w:p>
    <w:p w14:paraId="10C6DC7C" w14:textId="77777777" w:rsidR="00FD7644" w:rsidRDefault="00FD7644" w:rsidP="00FD7644">
      <w:pPr>
        <w:pStyle w:val="ListParagraph"/>
        <w:numPr>
          <w:ilvl w:val="1"/>
          <w:numId w:val="4"/>
        </w:numPr>
        <w:shd w:val="clear" w:color="auto" w:fill="FFFFFF"/>
        <w:spacing w:after="45"/>
        <w:outlineLvl w:val="3"/>
        <w:rPr>
          <w:rFonts w:ascii="Times New Roman" w:hAnsi="Times New Roman"/>
          <w:sz w:val="24"/>
        </w:rPr>
      </w:pPr>
      <w:r w:rsidRPr="006F2DD8">
        <w:rPr>
          <w:rFonts w:ascii="Times New Roman" w:hAnsi="Times New Roman"/>
          <w:iCs/>
          <w:sz w:val="24"/>
        </w:rPr>
        <w:t xml:space="preserve">RDs </w:t>
      </w:r>
      <w:bookmarkStart w:id="7" w:name="section36"/>
      <w:bookmarkStart w:id="8" w:name="section39"/>
      <w:bookmarkEnd w:id="7"/>
      <w:bookmarkEnd w:id="8"/>
      <w:r w:rsidR="008261DA">
        <w:rPr>
          <w:rFonts w:ascii="Times New Roman" w:hAnsi="Times New Roman"/>
          <w:iCs/>
          <w:sz w:val="24"/>
        </w:rPr>
        <w:t>demonstrate competence in and accepts accountability and responsibility for ensuring safety and quality in the services provided.</w:t>
      </w:r>
    </w:p>
    <w:p w14:paraId="38054382"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r w:rsidRPr="0056082E">
        <w:rPr>
          <w:rFonts w:ascii="Times New Roman" w:hAnsi="Times New Roman"/>
          <w:sz w:val="24"/>
        </w:rPr>
        <w:t xml:space="preserve">Standard 3: </w:t>
      </w:r>
      <w:r w:rsidR="008261DA">
        <w:rPr>
          <w:rFonts w:ascii="Times New Roman" w:hAnsi="Times New Roman"/>
          <w:sz w:val="24"/>
        </w:rPr>
        <w:t>Provision of Services</w:t>
      </w:r>
    </w:p>
    <w:p w14:paraId="3CFBB07D" w14:textId="77777777" w:rsidR="00FD7644" w:rsidRDefault="00FD7644" w:rsidP="00FD7644">
      <w:pPr>
        <w:pStyle w:val="ListParagraph"/>
        <w:numPr>
          <w:ilvl w:val="1"/>
          <w:numId w:val="4"/>
        </w:numPr>
        <w:shd w:val="clear" w:color="auto" w:fill="FFFFFF"/>
        <w:spacing w:after="45"/>
        <w:outlineLvl w:val="3"/>
        <w:rPr>
          <w:rFonts w:ascii="Times New Roman" w:hAnsi="Times New Roman"/>
          <w:sz w:val="24"/>
        </w:rPr>
      </w:pPr>
      <w:r w:rsidRPr="0056082E">
        <w:rPr>
          <w:rFonts w:ascii="Times New Roman" w:hAnsi="Times New Roman"/>
          <w:iCs/>
          <w:sz w:val="24"/>
        </w:rPr>
        <w:t xml:space="preserve">RDs </w:t>
      </w:r>
      <w:bookmarkStart w:id="9" w:name="section40"/>
      <w:bookmarkStart w:id="10" w:name="section42"/>
      <w:bookmarkStart w:id="11" w:name="section43"/>
      <w:bookmarkEnd w:id="9"/>
      <w:bookmarkEnd w:id="10"/>
      <w:bookmarkEnd w:id="11"/>
      <w:r w:rsidR="008261DA">
        <w:rPr>
          <w:rFonts w:ascii="Times New Roman" w:hAnsi="Times New Roman"/>
          <w:iCs/>
          <w:sz w:val="24"/>
        </w:rPr>
        <w:t>provides safe, quality service based on customer expectations and needs, and the mission and visions of the organization/business.</w:t>
      </w:r>
    </w:p>
    <w:p w14:paraId="1EAE7238"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r w:rsidRPr="0056082E">
        <w:rPr>
          <w:rFonts w:ascii="Times New Roman" w:hAnsi="Times New Roman"/>
          <w:sz w:val="24"/>
        </w:rPr>
        <w:t xml:space="preserve">Standard 4: </w:t>
      </w:r>
      <w:r w:rsidR="008261DA">
        <w:rPr>
          <w:rFonts w:ascii="Times New Roman" w:hAnsi="Times New Roman"/>
          <w:sz w:val="24"/>
        </w:rPr>
        <w:t>Application of Research</w:t>
      </w:r>
    </w:p>
    <w:p w14:paraId="25609AC6" w14:textId="77777777" w:rsidR="00FD7644" w:rsidRDefault="00FD7644" w:rsidP="00FD7644">
      <w:pPr>
        <w:pStyle w:val="ListParagraph"/>
        <w:numPr>
          <w:ilvl w:val="1"/>
          <w:numId w:val="4"/>
        </w:numPr>
        <w:shd w:val="clear" w:color="auto" w:fill="FFFFFF"/>
        <w:spacing w:after="45"/>
        <w:outlineLvl w:val="3"/>
        <w:rPr>
          <w:rFonts w:ascii="Times New Roman" w:hAnsi="Times New Roman"/>
          <w:sz w:val="24"/>
        </w:rPr>
      </w:pPr>
      <w:r w:rsidRPr="0056082E">
        <w:rPr>
          <w:rFonts w:ascii="Times New Roman" w:hAnsi="Times New Roman"/>
          <w:iCs/>
          <w:sz w:val="24"/>
        </w:rPr>
        <w:t xml:space="preserve">RDs </w:t>
      </w:r>
      <w:bookmarkStart w:id="12" w:name="section44"/>
      <w:bookmarkStart w:id="13" w:name="section46"/>
      <w:bookmarkStart w:id="14" w:name="section47"/>
      <w:bookmarkEnd w:id="12"/>
      <w:bookmarkEnd w:id="13"/>
      <w:bookmarkEnd w:id="14"/>
      <w:r w:rsidR="008261DA">
        <w:rPr>
          <w:rFonts w:ascii="Times New Roman" w:hAnsi="Times New Roman"/>
          <w:iCs/>
          <w:sz w:val="24"/>
        </w:rPr>
        <w:t>applies, participates in, or generates research to enhance practice. Evidence-based practice incorporates the best available research/evidence in the delivery of nutrition and dietetics services.</w:t>
      </w:r>
    </w:p>
    <w:p w14:paraId="061E5BE6"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r w:rsidRPr="0056082E">
        <w:rPr>
          <w:rFonts w:ascii="Times New Roman" w:hAnsi="Times New Roman"/>
          <w:sz w:val="24"/>
        </w:rPr>
        <w:t xml:space="preserve">Standard 5: </w:t>
      </w:r>
      <w:r w:rsidR="008261DA">
        <w:rPr>
          <w:rFonts w:ascii="Times New Roman" w:hAnsi="Times New Roman"/>
          <w:sz w:val="24"/>
        </w:rPr>
        <w:t xml:space="preserve">Communication and Application of Knowledge </w:t>
      </w:r>
    </w:p>
    <w:p w14:paraId="55B84259" w14:textId="77777777" w:rsidR="00FD7644" w:rsidRDefault="00FD7644" w:rsidP="00FD7644">
      <w:pPr>
        <w:pStyle w:val="ListParagraph"/>
        <w:numPr>
          <w:ilvl w:val="1"/>
          <w:numId w:val="4"/>
        </w:numPr>
        <w:shd w:val="clear" w:color="auto" w:fill="FFFFFF"/>
        <w:spacing w:after="45"/>
        <w:outlineLvl w:val="3"/>
        <w:rPr>
          <w:rFonts w:ascii="Times New Roman" w:hAnsi="Times New Roman"/>
          <w:sz w:val="24"/>
        </w:rPr>
      </w:pPr>
      <w:r w:rsidRPr="0056082E">
        <w:rPr>
          <w:rFonts w:ascii="Times New Roman" w:hAnsi="Times New Roman"/>
          <w:iCs/>
          <w:sz w:val="24"/>
        </w:rPr>
        <w:t xml:space="preserve">RDs </w:t>
      </w:r>
      <w:bookmarkStart w:id="15" w:name="section48"/>
      <w:bookmarkStart w:id="16" w:name="section50"/>
      <w:bookmarkStart w:id="17" w:name="section51"/>
      <w:bookmarkEnd w:id="15"/>
      <w:bookmarkEnd w:id="16"/>
      <w:bookmarkEnd w:id="17"/>
      <w:r w:rsidR="008261DA">
        <w:rPr>
          <w:rFonts w:ascii="Times New Roman" w:hAnsi="Times New Roman"/>
          <w:iCs/>
          <w:sz w:val="24"/>
        </w:rPr>
        <w:t>effectively apply knowledge and expertise in communications.</w:t>
      </w:r>
    </w:p>
    <w:p w14:paraId="18D6283A" w14:textId="77777777" w:rsidR="00FD7644" w:rsidRDefault="00FD7644" w:rsidP="00FD7644">
      <w:pPr>
        <w:pStyle w:val="ListParagraph"/>
        <w:numPr>
          <w:ilvl w:val="0"/>
          <w:numId w:val="4"/>
        </w:numPr>
        <w:shd w:val="clear" w:color="auto" w:fill="FFFFFF"/>
        <w:spacing w:after="45"/>
        <w:outlineLvl w:val="3"/>
        <w:rPr>
          <w:rFonts w:ascii="Times New Roman" w:hAnsi="Times New Roman"/>
          <w:sz w:val="24"/>
        </w:rPr>
      </w:pPr>
      <w:r w:rsidRPr="0056082E">
        <w:rPr>
          <w:rFonts w:ascii="Times New Roman" w:hAnsi="Times New Roman"/>
          <w:sz w:val="24"/>
        </w:rPr>
        <w:t xml:space="preserve">Standard 6: </w:t>
      </w:r>
      <w:r w:rsidR="008261DA">
        <w:rPr>
          <w:rFonts w:ascii="Times New Roman" w:hAnsi="Times New Roman"/>
          <w:sz w:val="24"/>
        </w:rPr>
        <w:t>Utilization and Management of Resources</w:t>
      </w:r>
    </w:p>
    <w:p w14:paraId="6AD1EF04" w14:textId="77777777" w:rsidR="00FD7644" w:rsidRPr="0056082E" w:rsidRDefault="00FD7644" w:rsidP="00FD7644">
      <w:pPr>
        <w:pStyle w:val="ListParagraph"/>
        <w:numPr>
          <w:ilvl w:val="1"/>
          <w:numId w:val="4"/>
        </w:numPr>
        <w:shd w:val="clear" w:color="auto" w:fill="FFFFFF"/>
        <w:spacing w:after="45"/>
        <w:outlineLvl w:val="3"/>
        <w:rPr>
          <w:rFonts w:ascii="Times New Roman" w:hAnsi="Times New Roman"/>
          <w:sz w:val="24"/>
        </w:rPr>
      </w:pPr>
      <w:r w:rsidRPr="0056082E">
        <w:rPr>
          <w:rFonts w:ascii="Times New Roman" w:hAnsi="Times New Roman"/>
          <w:iCs/>
          <w:sz w:val="24"/>
        </w:rPr>
        <w:t xml:space="preserve">RDs </w:t>
      </w:r>
      <w:bookmarkStart w:id="18" w:name="section52"/>
      <w:bookmarkEnd w:id="18"/>
      <w:r w:rsidR="008261DA">
        <w:rPr>
          <w:rFonts w:ascii="Times New Roman" w:hAnsi="Times New Roman"/>
          <w:iCs/>
          <w:sz w:val="24"/>
        </w:rPr>
        <w:t>use resources effectively and efficiently.</w:t>
      </w:r>
    </w:p>
    <w:p w14:paraId="12CB6444" w14:textId="77777777" w:rsidR="009119BF" w:rsidRDefault="009119BF" w:rsidP="009119BF">
      <w:pPr>
        <w:pStyle w:val="boxtext"/>
        <w:rPr>
          <w:rStyle w:val="DPD"/>
          <w:rFonts w:cs="Times New Roman"/>
          <w:szCs w:val="20"/>
        </w:rPr>
      </w:pPr>
      <w:bookmarkStart w:id="19" w:name="section54"/>
      <w:bookmarkEnd w:id="19"/>
    </w:p>
    <w:p w14:paraId="1FD24944" w14:textId="77777777" w:rsidR="00FD7644" w:rsidRDefault="00FD7644" w:rsidP="009119BF">
      <w:pPr>
        <w:pStyle w:val="boxtext"/>
        <w:rPr>
          <w:rFonts w:ascii="Times New Roman" w:hAnsi="Times New Roman" w:cs="Times New Roman"/>
          <w:sz w:val="24"/>
          <w:szCs w:val="24"/>
        </w:rPr>
      </w:pPr>
      <w:r w:rsidRPr="00AE494C">
        <w:rPr>
          <w:rStyle w:val="DPD"/>
          <w:rFonts w:ascii="Times New Roman" w:hAnsi="Times New Roman" w:cs="Times New Roman"/>
          <w:b/>
          <w:sz w:val="24"/>
          <w:szCs w:val="24"/>
        </w:rPr>
        <w:t>Program Goals</w:t>
      </w:r>
      <w:r>
        <w:rPr>
          <w:rStyle w:val="DPD"/>
          <w:rFonts w:ascii="Times New Roman" w:hAnsi="Times New Roman" w:cs="Times New Roman"/>
          <w:b/>
          <w:sz w:val="24"/>
          <w:szCs w:val="24"/>
        </w:rPr>
        <w:t xml:space="preserve">.  </w:t>
      </w:r>
      <w:r w:rsidRPr="00AE494C">
        <w:rPr>
          <w:rFonts w:ascii="Times New Roman" w:hAnsi="Times New Roman" w:cs="Times New Roman"/>
          <w:sz w:val="24"/>
          <w:szCs w:val="24"/>
        </w:rPr>
        <w:t xml:space="preserve">The Ohio State DPD program goals reflect the DPD mission and are accomplished through activities conducted by the faculty, preceptors and graduates. </w:t>
      </w:r>
    </w:p>
    <w:p w14:paraId="615170E5" w14:textId="77777777" w:rsidR="009119BF" w:rsidRDefault="009119BF" w:rsidP="009119BF">
      <w:pPr>
        <w:pStyle w:val="boxtext"/>
        <w:rPr>
          <w:rFonts w:ascii="Times New Roman" w:hAnsi="Times New Roman" w:cs="Times New Roman"/>
          <w:sz w:val="24"/>
          <w:szCs w:val="24"/>
        </w:rPr>
      </w:pPr>
    </w:p>
    <w:p w14:paraId="0C64EE11" w14:textId="77777777" w:rsidR="009119BF" w:rsidRDefault="009119BF" w:rsidP="009119BF">
      <w:pPr>
        <w:pStyle w:val="boxtext"/>
        <w:rPr>
          <w:rFonts w:ascii="Times New Roman" w:hAnsi="Times New Roman" w:cs="Times New Roman"/>
          <w:b/>
          <w:bCs/>
          <w:color w:val="000000"/>
          <w:kern w:val="36"/>
          <w:sz w:val="24"/>
          <w:szCs w:val="20"/>
        </w:rPr>
      </w:pPr>
      <w:r w:rsidRPr="009119BF">
        <w:rPr>
          <w:rFonts w:ascii="Times New Roman" w:hAnsi="Times New Roman" w:cs="Times New Roman"/>
          <w:b/>
          <w:bCs/>
          <w:color w:val="000000"/>
          <w:kern w:val="36"/>
          <w:sz w:val="24"/>
          <w:szCs w:val="20"/>
        </w:rPr>
        <w:t xml:space="preserve">The Goals, Outcomes and Target Measures </w:t>
      </w:r>
      <w:r w:rsidR="00FD7644" w:rsidRPr="009119BF">
        <w:rPr>
          <w:rFonts w:ascii="Times New Roman" w:hAnsi="Times New Roman" w:cs="Times New Roman"/>
          <w:b/>
          <w:bCs/>
          <w:color w:val="000000"/>
          <w:kern w:val="36"/>
          <w:sz w:val="24"/>
          <w:szCs w:val="20"/>
        </w:rPr>
        <w:t>of the Ohio State DPD are</w:t>
      </w:r>
      <w:r w:rsidRPr="009119BF">
        <w:rPr>
          <w:rFonts w:ascii="Times New Roman" w:hAnsi="Times New Roman" w:cs="Times New Roman"/>
          <w:b/>
          <w:bCs/>
          <w:color w:val="000000"/>
          <w:kern w:val="36"/>
          <w:sz w:val="24"/>
          <w:szCs w:val="20"/>
        </w:rPr>
        <w:t xml:space="preserve"> the following</w:t>
      </w:r>
      <w:r w:rsidR="00FD7644" w:rsidRPr="009119BF">
        <w:rPr>
          <w:rFonts w:ascii="Times New Roman" w:hAnsi="Times New Roman" w:cs="Times New Roman"/>
          <w:b/>
          <w:bCs/>
          <w:color w:val="000000"/>
          <w:kern w:val="36"/>
          <w:sz w:val="24"/>
          <w:szCs w:val="20"/>
        </w:rPr>
        <w:t>:</w:t>
      </w:r>
    </w:p>
    <w:p w14:paraId="170DB2BB" w14:textId="77777777" w:rsidR="009119BF" w:rsidRPr="009119BF" w:rsidRDefault="009119BF" w:rsidP="009119BF">
      <w:pPr>
        <w:pStyle w:val="boxtext"/>
        <w:rPr>
          <w:rFonts w:ascii="Times New Roman" w:hAnsi="Times New Roman" w:cs="Times New Roman"/>
          <w:b/>
          <w:sz w:val="24"/>
          <w:szCs w:val="20"/>
        </w:rPr>
      </w:pPr>
    </w:p>
    <w:p w14:paraId="038E7E63" w14:textId="77777777" w:rsidR="009119BF" w:rsidRPr="009119BF" w:rsidRDefault="009119BF" w:rsidP="009119BF">
      <w:pPr>
        <w:ind w:left="360" w:hanging="360"/>
        <w:rPr>
          <w:rFonts w:ascii="Times New Roman" w:hAnsi="Times New Roman"/>
        </w:rPr>
      </w:pPr>
      <w:r w:rsidRPr="009119BF">
        <w:rPr>
          <w:rFonts w:ascii="Times New Roman" w:hAnsi="Times New Roman"/>
        </w:rPr>
        <w:t xml:space="preserve">1. </w:t>
      </w:r>
      <w:r w:rsidRPr="009119BF">
        <w:rPr>
          <w:rFonts w:ascii="Times New Roman" w:hAnsi="Times New Roman"/>
        </w:rPr>
        <w:tab/>
        <w:t>The program will prepare individuals to become registered dietitians through a sound and comprehensive educational program that will be followed by successful completion of a supervised practice experience and the registration examination.</w:t>
      </w:r>
    </w:p>
    <w:p w14:paraId="0C935643" w14:textId="77777777" w:rsidR="009119BF" w:rsidRPr="009119BF" w:rsidRDefault="009119BF" w:rsidP="009119BF">
      <w:pPr>
        <w:ind w:left="720" w:hanging="90"/>
        <w:rPr>
          <w:rFonts w:ascii="Times New Roman" w:hAnsi="Times New Roman"/>
          <w:u w:val="single"/>
        </w:rPr>
      </w:pPr>
      <w:r w:rsidRPr="009119BF">
        <w:rPr>
          <w:rFonts w:ascii="Times New Roman" w:hAnsi="Times New Roman"/>
          <w:u w:val="single"/>
        </w:rPr>
        <w:t>Outcomes and Target Measures:</w:t>
      </w:r>
    </w:p>
    <w:p w14:paraId="0B6107F5"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Percentage of enrolled juniors who have declared a DPD major will complete the program within three years.</w:t>
      </w:r>
    </w:p>
    <w:p w14:paraId="247AFDA6"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Percentage of DPD graduates applying to supervised practice within 12 months of graduation.</w:t>
      </w:r>
    </w:p>
    <w:p w14:paraId="1D619343"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 xml:space="preserve">Percentage of students applying to supervised practice programs within twelve months of graduation will be accepted. </w:t>
      </w:r>
    </w:p>
    <w:p w14:paraId="435B2F88"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Percentage pass rate for first-time test takers of the RD exam.</w:t>
      </w:r>
    </w:p>
    <w:p w14:paraId="1C3B451B"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 xml:space="preserve">Percentage of graduates not completing dietetic internships that will pass the DTR Registration Exam or be enrolled in a graduate or professional program.  </w:t>
      </w:r>
    </w:p>
    <w:p w14:paraId="28D6E857" w14:textId="77777777" w:rsidR="009119BF" w:rsidRPr="009119BF" w:rsidRDefault="009119BF">
      <w:pPr>
        <w:pStyle w:val="ListParagraph"/>
        <w:numPr>
          <w:ilvl w:val="0"/>
          <w:numId w:val="29"/>
        </w:numPr>
        <w:rPr>
          <w:sz w:val="24"/>
          <w:szCs w:val="20"/>
        </w:rPr>
      </w:pPr>
      <w:r w:rsidRPr="009119BF">
        <w:rPr>
          <w:rFonts w:ascii="Times New Roman" w:hAnsi="Times New Roman"/>
          <w:sz w:val="24"/>
          <w:szCs w:val="20"/>
        </w:rPr>
        <w:t>Percentage of graduates scoring at least Satisfactory in Surveys of DI Directors and Graduate Program Directors.</w:t>
      </w:r>
    </w:p>
    <w:p w14:paraId="579C08AD" w14:textId="77777777" w:rsidR="009119BF" w:rsidRPr="009119BF" w:rsidRDefault="009119BF" w:rsidP="009119BF">
      <w:pPr>
        <w:rPr>
          <w:rFonts w:ascii="Times New Roman" w:hAnsi="Times New Roman"/>
        </w:rPr>
      </w:pPr>
    </w:p>
    <w:p w14:paraId="1805C219" w14:textId="77777777" w:rsidR="009119BF" w:rsidRPr="009119BF" w:rsidRDefault="001B492B" w:rsidP="009119BF">
      <w:pPr>
        <w:ind w:left="360" w:hanging="360"/>
        <w:rPr>
          <w:rFonts w:ascii="Times New Roman" w:hAnsi="Times New Roman"/>
        </w:rPr>
      </w:pPr>
      <w:r>
        <w:rPr>
          <w:rFonts w:ascii="Times New Roman" w:hAnsi="Times New Roman"/>
        </w:rPr>
        <w:t>2</w:t>
      </w:r>
      <w:r w:rsidR="009119BF" w:rsidRPr="009119BF">
        <w:rPr>
          <w:rFonts w:ascii="Times New Roman" w:hAnsi="Times New Roman"/>
        </w:rPr>
        <w:t>.</w:t>
      </w:r>
      <w:r w:rsidR="009119BF" w:rsidRPr="009119BF">
        <w:rPr>
          <w:rFonts w:ascii="Times New Roman" w:hAnsi="Times New Roman"/>
        </w:rPr>
        <w:tab/>
        <w:t>The program will actively recruit a diverse student population of males and females representing a variety of ethnic, cultural and socioeconomic backgrounds, and will maintain diversity within our program, while producing successful graduates.</w:t>
      </w:r>
    </w:p>
    <w:p w14:paraId="2FF3E61E" w14:textId="77777777" w:rsidR="009119BF" w:rsidRPr="009119BF" w:rsidRDefault="009119BF" w:rsidP="009119BF">
      <w:pPr>
        <w:ind w:left="720"/>
        <w:rPr>
          <w:rFonts w:ascii="Times New Roman" w:hAnsi="Times New Roman"/>
        </w:rPr>
      </w:pPr>
      <w:r w:rsidRPr="009119BF">
        <w:rPr>
          <w:rFonts w:ascii="Times New Roman" w:hAnsi="Times New Roman"/>
          <w:u w:val="single"/>
        </w:rPr>
        <w:t>Outcomes and Target Measures</w:t>
      </w:r>
      <w:r w:rsidRPr="009119BF">
        <w:rPr>
          <w:rFonts w:ascii="Times New Roman" w:hAnsi="Times New Roman"/>
        </w:rPr>
        <w:t>:</w:t>
      </w:r>
    </w:p>
    <w:p w14:paraId="3ACFC6BE" w14:textId="77777777" w:rsidR="009119BF" w:rsidRP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Percentage of students from minority populations.</w:t>
      </w:r>
    </w:p>
    <w:p w14:paraId="5008498E" w14:textId="77777777" w:rsidR="009119BF" w:rsidRDefault="009119BF" w:rsidP="009119BF">
      <w:pPr>
        <w:pStyle w:val="ListParagraph"/>
        <w:numPr>
          <w:ilvl w:val="0"/>
          <w:numId w:val="29"/>
        </w:numPr>
        <w:rPr>
          <w:rFonts w:ascii="Times New Roman" w:hAnsi="Times New Roman"/>
          <w:sz w:val="24"/>
          <w:szCs w:val="20"/>
        </w:rPr>
      </w:pPr>
      <w:r w:rsidRPr="009119BF">
        <w:rPr>
          <w:rFonts w:ascii="Times New Roman" w:hAnsi="Times New Roman"/>
          <w:sz w:val="24"/>
          <w:szCs w:val="20"/>
        </w:rPr>
        <w:t>Percentage of minority graduates successfully completing a DI and passing the Registration Examination to become an RD.</w:t>
      </w:r>
    </w:p>
    <w:p w14:paraId="68FAA0F4" w14:textId="77777777" w:rsidR="001B492B" w:rsidRDefault="001B492B" w:rsidP="00BE543D">
      <w:pPr>
        <w:rPr>
          <w:rFonts w:ascii="Times New Roman" w:hAnsi="Times New Roman"/>
        </w:rPr>
      </w:pPr>
    </w:p>
    <w:p w14:paraId="71FD9EB5" w14:textId="77777777" w:rsidR="001B492B" w:rsidRDefault="001B492B" w:rsidP="00BE543D">
      <w:pPr>
        <w:rPr>
          <w:rFonts w:ascii="Times New Roman" w:hAnsi="Times New Roman"/>
        </w:rPr>
      </w:pPr>
      <w:r>
        <w:rPr>
          <w:rFonts w:ascii="Times New Roman" w:hAnsi="Times New Roman"/>
        </w:rPr>
        <w:lastRenderedPageBreak/>
        <w:t xml:space="preserve">3.   </w:t>
      </w:r>
      <w:r w:rsidRPr="001B492B">
        <w:rPr>
          <w:rFonts w:ascii="Times New Roman" w:hAnsi="Times New Roman"/>
        </w:rPr>
        <w:t xml:space="preserve">Encourage life-long professional development and involvement, including leadership roles, </w:t>
      </w:r>
    </w:p>
    <w:p w14:paraId="29BE7F70" w14:textId="77777777" w:rsidR="001B492B" w:rsidRDefault="001B492B" w:rsidP="00BE543D">
      <w:pPr>
        <w:rPr>
          <w:rFonts w:ascii="Times New Roman" w:hAnsi="Times New Roman"/>
        </w:rPr>
      </w:pPr>
      <w:r>
        <w:rPr>
          <w:rFonts w:ascii="Times New Roman" w:hAnsi="Times New Roman"/>
        </w:rPr>
        <w:t xml:space="preserve">      </w:t>
      </w:r>
      <w:r w:rsidRPr="001B492B">
        <w:rPr>
          <w:rFonts w:ascii="Times New Roman" w:hAnsi="Times New Roman"/>
        </w:rPr>
        <w:t xml:space="preserve">through early exposure to the practice of dietetics and participation in student and </w:t>
      </w:r>
      <w:r>
        <w:rPr>
          <w:rFonts w:ascii="Times New Roman" w:hAnsi="Times New Roman"/>
        </w:rPr>
        <w:t xml:space="preserve">        </w:t>
      </w:r>
    </w:p>
    <w:p w14:paraId="0C2BC4EE" w14:textId="77777777" w:rsidR="001B492B" w:rsidRDefault="001B492B" w:rsidP="00BE543D">
      <w:pPr>
        <w:rPr>
          <w:rFonts w:ascii="Times New Roman" w:hAnsi="Times New Roman"/>
        </w:rPr>
      </w:pPr>
      <w:r>
        <w:rPr>
          <w:rFonts w:ascii="Times New Roman" w:hAnsi="Times New Roman"/>
        </w:rPr>
        <w:t xml:space="preserve">      professional </w:t>
      </w:r>
      <w:r w:rsidRPr="001B492B">
        <w:rPr>
          <w:rFonts w:ascii="Times New Roman" w:hAnsi="Times New Roman"/>
        </w:rPr>
        <w:t>organizations.</w:t>
      </w:r>
    </w:p>
    <w:p w14:paraId="062E9EC1" w14:textId="77777777" w:rsidR="001B492B" w:rsidRDefault="001B492B" w:rsidP="00BE543D">
      <w:pPr>
        <w:rPr>
          <w:rFonts w:ascii="Times New Roman" w:hAnsi="Times New Roman"/>
        </w:rPr>
      </w:pPr>
      <w:r>
        <w:rPr>
          <w:rFonts w:ascii="Times New Roman" w:hAnsi="Times New Roman"/>
        </w:rPr>
        <w:tab/>
      </w:r>
      <w:r w:rsidRPr="00BE543D">
        <w:rPr>
          <w:rFonts w:ascii="Times New Roman" w:hAnsi="Times New Roman"/>
          <w:u w:val="single"/>
        </w:rPr>
        <w:t>Outcomes and Target Measures</w:t>
      </w:r>
      <w:r>
        <w:rPr>
          <w:rFonts w:ascii="Times New Roman" w:hAnsi="Times New Roman"/>
        </w:rPr>
        <w:t>:</w:t>
      </w:r>
    </w:p>
    <w:p w14:paraId="458CFFBF" w14:textId="77777777" w:rsidR="001B492B" w:rsidRPr="00BE543D" w:rsidRDefault="001B492B" w:rsidP="00BE543D">
      <w:pPr>
        <w:pStyle w:val="ListParagraph"/>
        <w:numPr>
          <w:ilvl w:val="0"/>
          <w:numId w:val="31"/>
        </w:numPr>
        <w:rPr>
          <w:rFonts w:ascii="Times New Roman" w:hAnsi="Times New Roman"/>
          <w:sz w:val="24"/>
        </w:rPr>
      </w:pPr>
      <w:r w:rsidRPr="00BE543D">
        <w:rPr>
          <w:rFonts w:ascii="Times New Roman" w:hAnsi="Times New Roman"/>
          <w:sz w:val="24"/>
        </w:rPr>
        <w:t>Percentage of students joining nutrition and dietetic organizations.</w:t>
      </w:r>
    </w:p>
    <w:p w14:paraId="4D3C0D9D" w14:textId="77777777" w:rsidR="001B492B" w:rsidRPr="00BE543D" w:rsidRDefault="001B492B" w:rsidP="00BE543D">
      <w:pPr>
        <w:pStyle w:val="ListParagraph"/>
        <w:numPr>
          <w:ilvl w:val="0"/>
          <w:numId w:val="31"/>
        </w:numPr>
        <w:rPr>
          <w:rFonts w:ascii="Times New Roman" w:hAnsi="Times New Roman"/>
        </w:rPr>
      </w:pPr>
      <w:r w:rsidRPr="00BE543D">
        <w:rPr>
          <w:rFonts w:ascii="Times New Roman" w:hAnsi="Times New Roman"/>
          <w:sz w:val="24"/>
        </w:rPr>
        <w:t xml:space="preserve">Percentage of students holding leadership positions in nutrition, student or related </w:t>
      </w:r>
      <w:r>
        <w:rPr>
          <w:rFonts w:ascii="Times New Roman" w:hAnsi="Times New Roman"/>
          <w:sz w:val="24"/>
        </w:rPr>
        <w:t xml:space="preserve">professional </w:t>
      </w:r>
      <w:r w:rsidRPr="00BE543D">
        <w:rPr>
          <w:rFonts w:ascii="Times New Roman" w:hAnsi="Times New Roman"/>
          <w:sz w:val="24"/>
        </w:rPr>
        <w:t>organizations.</w:t>
      </w:r>
    </w:p>
    <w:p w14:paraId="13E327F7" w14:textId="77777777" w:rsidR="00992033" w:rsidRDefault="00992033" w:rsidP="00BE543D">
      <w:pPr>
        <w:rPr>
          <w:rFonts w:ascii="Times New Roman" w:hAnsi="Times New Roman"/>
        </w:rPr>
      </w:pPr>
    </w:p>
    <w:p w14:paraId="0C80DFBD" w14:textId="77777777" w:rsidR="00992033" w:rsidRDefault="00992033" w:rsidP="00BE543D">
      <w:pPr>
        <w:rPr>
          <w:rFonts w:ascii="Times New Roman" w:hAnsi="Times New Roman"/>
        </w:rPr>
      </w:pPr>
      <w:r>
        <w:rPr>
          <w:rFonts w:ascii="Times New Roman" w:hAnsi="Times New Roman"/>
        </w:rPr>
        <w:t xml:space="preserve">4.    </w:t>
      </w:r>
      <w:r w:rsidRPr="00992033">
        <w:rPr>
          <w:rFonts w:ascii="Times New Roman" w:hAnsi="Times New Roman"/>
        </w:rPr>
        <w:t xml:space="preserve">The program will encourage an understanding and involvement in cutting edge research and </w:t>
      </w:r>
      <w:r>
        <w:rPr>
          <w:rFonts w:ascii="Times New Roman" w:hAnsi="Times New Roman"/>
        </w:rPr>
        <w:t xml:space="preserve">   </w:t>
      </w:r>
    </w:p>
    <w:p w14:paraId="47140132" w14:textId="77777777" w:rsidR="00992033" w:rsidRDefault="00992033" w:rsidP="00BE543D">
      <w:pPr>
        <w:rPr>
          <w:rFonts w:ascii="Times New Roman" w:hAnsi="Times New Roman"/>
        </w:rPr>
      </w:pPr>
      <w:r>
        <w:rPr>
          <w:rFonts w:ascii="Times New Roman" w:hAnsi="Times New Roman"/>
        </w:rPr>
        <w:t xml:space="preserve">       </w:t>
      </w:r>
      <w:r w:rsidRPr="00992033">
        <w:rPr>
          <w:rFonts w:ascii="Times New Roman" w:hAnsi="Times New Roman"/>
        </w:rPr>
        <w:t>scholarship.</w:t>
      </w:r>
    </w:p>
    <w:p w14:paraId="657EA318" w14:textId="77777777" w:rsidR="00992033" w:rsidRDefault="00992033" w:rsidP="00BE543D">
      <w:pPr>
        <w:pStyle w:val="ListParagraph"/>
        <w:numPr>
          <w:ilvl w:val="0"/>
          <w:numId w:val="32"/>
        </w:numPr>
        <w:rPr>
          <w:rFonts w:ascii="Times New Roman" w:hAnsi="Times New Roman"/>
          <w:sz w:val="24"/>
        </w:rPr>
      </w:pPr>
      <w:r w:rsidRPr="00BE543D">
        <w:rPr>
          <w:rFonts w:ascii="Times New Roman" w:hAnsi="Times New Roman"/>
          <w:sz w:val="24"/>
        </w:rPr>
        <w:t>Percentage of DPD students that participate in undergraduate research.</w:t>
      </w:r>
    </w:p>
    <w:p w14:paraId="4643B7F2" w14:textId="77777777" w:rsidR="00992033" w:rsidRDefault="00992033" w:rsidP="00BE543D">
      <w:pPr>
        <w:rPr>
          <w:rFonts w:ascii="Times New Roman" w:hAnsi="Times New Roman"/>
        </w:rPr>
      </w:pPr>
    </w:p>
    <w:p w14:paraId="2EF48BCB" w14:textId="77777777" w:rsidR="00992033" w:rsidRPr="008261DA" w:rsidRDefault="00992033" w:rsidP="00BE543D">
      <w:pPr>
        <w:rPr>
          <w:rFonts w:ascii="Times New Roman" w:hAnsi="Times New Roman"/>
        </w:rPr>
      </w:pPr>
    </w:p>
    <w:p w14:paraId="76A3AC28" w14:textId="77777777" w:rsidR="00992033" w:rsidRPr="00BE543D" w:rsidRDefault="00992033" w:rsidP="00BE543D">
      <w:pPr>
        <w:pStyle w:val="ListParagraph"/>
        <w:ind w:left="840"/>
        <w:rPr>
          <w:rFonts w:ascii="Times New Roman" w:hAnsi="Times New Roman"/>
        </w:rPr>
      </w:pPr>
    </w:p>
    <w:p w14:paraId="00106A54" w14:textId="77777777" w:rsidR="009119BF" w:rsidRDefault="009119BF" w:rsidP="009119BF">
      <w:pPr>
        <w:pStyle w:val="ListParagraph"/>
        <w:rPr>
          <w:rFonts w:ascii="Times New Roman" w:hAnsi="Times New Roman"/>
          <w:sz w:val="24"/>
          <w:szCs w:val="20"/>
        </w:rPr>
      </w:pPr>
    </w:p>
    <w:p w14:paraId="10CBCC4B" w14:textId="77777777" w:rsidR="009119BF" w:rsidRDefault="009119BF" w:rsidP="009119BF">
      <w:pPr>
        <w:pStyle w:val="ListParagraph"/>
        <w:rPr>
          <w:rFonts w:ascii="Times New Roman" w:hAnsi="Times New Roman"/>
          <w:sz w:val="24"/>
          <w:szCs w:val="20"/>
        </w:rPr>
      </w:pPr>
    </w:p>
    <w:p w14:paraId="7569206D" w14:textId="77777777" w:rsidR="009119BF" w:rsidRDefault="009119BF" w:rsidP="009119BF">
      <w:pPr>
        <w:pStyle w:val="ListParagraph"/>
        <w:rPr>
          <w:rFonts w:ascii="Times New Roman" w:hAnsi="Times New Roman"/>
          <w:sz w:val="24"/>
          <w:szCs w:val="20"/>
        </w:rPr>
      </w:pPr>
    </w:p>
    <w:p w14:paraId="5D0DF285" w14:textId="77777777" w:rsidR="009119BF" w:rsidRDefault="009119BF" w:rsidP="009119BF">
      <w:pPr>
        <w:pStyle w:val="ListParagraph"/>
        <w:rPr>
          <w:rFonts w:ascii="Times New Roman" w:hAnsi="Times New Roman"/>
          <w:sz w:val="24"/>
          <w:szCs w:val="20"/>
        </w:rPr>
      </w:pPr>
    </w:p>
    <w:p w14:paraId="7B1DC8EE" w14:textId="77777777" w:rsidR="009119BF" w:rsidRDefault="009119BF" w:rsidP="009119BF">
      <w:pPr>
        <w:pStyle w:val="ListParagraph"/>
        <w:rPr>
          <w:rFonts w:ascii="Times New Roman" w:hAnsi="Times New Roman"/>
          <w:sz w:val="24"/>
          <w:szCs w:val="20"/>
        </w:rPr>
      </w:pPr>
    </w:p>
    <w:p w14:paraId="40B252E3" w14:textId="77777777" w:rsidR="009119BF" w:rsidRDefault="009119BF" w:rsidP="009119BF">
      <w:pPr>
        <w:pStyle w:val="ListParagraph"/>
        <w:rPr>
          <w:rFonts w:ascii="Times New Roman" w:hAnsi="Times New Roman"/>
          <w:sz w:val="24"/>
          <w:szCs w:val="20"/>
        </w:rPr>
      </w:pPr>
    </w:p>
    <w:p w14:paraId="1422B532" w14:textId="77777777" w:rsidR="009119BF" w:rsidRDefault="009119BF" w:rsidP="009119BF">
      <w:pPr>
        <w:pStyle w:val="ListParagraph"/>
        <w:rPr>
          <w:rFonts w:ascii="Times New Roman" w:hAnsi="Times New Roman"/>
          <w:sz w:val="24"/>
          <w:szCs w:val="20"/>
        </w:rPr>
      </w:pPr>
    </w:p>
    <w:p w14:paraId="128DF3C4" w14:textId="77777777" w:rsidR="009119BF" w:rsidRDefault="009119BF" w:rsidP="009119BF">
      <w:pPr>
        <w:pStyle w:val="ListParagraph"/>
        <w:rPr>
          <w:rFonts w:ascii="Times New Roman" w:hAnsi="Times New Roman"/>
          <w:sz w:val="24"/>
          <w:szCs w:val="20"/>
        </w:rPr>
      </w:pPr>
    </w:p>
    <w:p w14:paraId="6ACD6D4F" w14:textId="77777777" w:rsidR="009119BF" w:rsidRDefault="009119BF" w:rsidP="009119BF">
      <w:pPr>
        <w:pStyle w:val="ListParagraph"/>
        <w:rPr>
          <w:rFonts w:ascii="Times New Roman" w:hAnsi="Times New Roman"/>
          <w:sz w:val="24"/>
          <w:szCs w:val="20"/>
        </w:rPr>
      </w:pPr>
    </w:p>
    <w:p w14:paraId="65E757FF" w14:textId="77777777" w:rsidR="009119BF" w:rsidRDefault="009119BF" w:rsidP="009119BF">
      <w:pPr>
        <w:pStyle w:val="ListParagraph"/>
        <w:rPr>
          <w:rFonts w:ascii="Times New Roman" w:hAnsi="Times New Roman"/>
          <w:sz w:val="24"/>
          <w:szCs w:val="20"/>
        </w:rPr>
      </w:pPr>
    </w:p>
    <w:p w14:paraId="7727CBD7" w14:textId="77777777" w:rsidR="009119BF" w:rsidRDefault="009119BF" w:rsidP="009119BF">
      <w:pPr>
        <w:pStyle w:val="ListParagraph"/>
        <w:rPr>
          <w:rFonts w:ascii="Times New Roman" w:hAnsi="Times New Roman"/>
          <w:sz w:val="24"/>
          <w:szCs w:val="20"/>
        </w:rPr>
      </w:pPr>
    </w:p>
    <w:p w14:paraId="4CC4011F" w14:textId="77777777" w:rsidR="009119BF" w:rsidRDefault="009119BF" w:rsidP="009119BF">
      <w:pPr>
        <w:pStyle w:val="ListParagraph"/>
        <w:rPr>
          <w:rFonts w:ascii="Times New Roman" w:hAnsi="Times New Roman"/>
          <w:sz w:val="24"/>
          <w:szCs w:val="20"/>
        </w:rPr>
      </w:pPr>
    </w:p>
    <w:p w14:paraId="166BF295" w14:textId="77777777" w:rsidR="009119BF" w:rsidRDefault="009119BF" w:rsidP="009119BF">
      <w:pPr>
        <w:pStyle w:val="ListParagraph"/>
        <w:rPr>
          <w:rFonts w:ascii="Times New Roman" w:hAnsi="Times New Roman"/>
          <w:sz w:val="24"/>
          <w:szCs w:val="20"/>
        </w:rPr>
      </w:pPr>
    </w:p>
    <w:p w14:paraId="4645FC52" w14:textId="77777777" w:rsidR="009119BF" w:rsidRDefault="009119BF" w:rsidP="009119BF">
      <w:pPr>
        <w:pStyle w:val="ListParagraph"/>
        <w:rPr>
          <w:rFonts w:ascii="Times New Roman" w:hAnsi="Times New Roman"/>
          <w:sz w:val="24"/>
          <w:szCs w:val="20"/>
        </w:rPr>
      </w:pPr>
    </w:p>
    <w:p w14:paraId="05EDA67E" w14:textId="77777777" w:rsidR="009119BF" w:rsidRDefault="009119BF" w:rsidP="009119BF">
      <w:pPr>
        <w:pStyle w:val="ListParagraph"/>
        <w:rPr>
          <w:rFonts w:ascii="Times New Roman" w:hAnsi="Times New Roman"/>
          <w:sz w:val="24"/>
          <w:szCs w:val="20"/>
        </w:rPr>
      </w:pPr>
    </w:p>
    <w:p w14:paraId="0918D4F1" w14:textId="77777777" w:rsidR="009119BF" w:rsidRDefault="009119BF" w:rsidP="009119BF">
      <w:pPr>
        <w:pStyle w:val="ListParagraph"/>
        <w:rPr>
          <w:rFonts w:ascii="Times New Roman" w:hAnsi="Times New Roman"/>
          <w:sz w:val="24"/>
          <w:szCs w:val="20"/>
        </w:rPr>
      </w:pPr>
    </w:p>
    <w:p w14:paraId="18ADD8A0" w14:textId="77777777" w:rsidR="009119BF" w:rsidRDefault="009119BF" w:rsidP="009119BF">
      <w:pPr>
        <w:pStyle w:val="ListParagraph"/>
        <w:rPr>
          <w:rFonts w:ascii="Times New Roman" w:hAnsi="Times New Roman"/>
          <w:sz w:val="24"/>
          <w:szCs w:val="20"/>
        </w:rPr>
      </w:pPr>
    </w:p>
    <w:p w14:paraId="605C3901" w14:textId="77777777" w:rsidR="009119BF" w:rsidRDefault="009119BF" w:rsidP="009119BF">
      <w:pPr>
        <w:pStyle w:val="ListParagraph"/>
        <w:rPr>
          <w:rFonts w:ascii="Times New Roman" w:hAnsi="Times New Roman"/>
          <w:sz w:val="24"/>
          <w:szCs w:val="20"/>
        </w:rPr>
      </w:pPr>
    </w:p>
    <w:p w14:paraId="4D03D51F" w14:textId="77777777" w:rsidR="009119BF" w:rsidRDefault="009119BF" w:rsidP="009119BF">
      <w:pPr>
        <w:pStyle w:val="ListParagraph"/>
        <w:rPr>
          <w:rFonts w:ascii="Times New Roman" w:hAnsi="Times New Roman"/>
          <w:sz w:val="24"/>
          <w:szCs w:val="20"/>
        </w:rPr>
      </w:pPr>
    </w:p>
    <w:p w14:paraId="2713E679" w14:textId="77777777" w:rsidR="009119BF" w:rsidRDefault="009119BF" w:rsidP="009119BF">
      <w:pPr>
        <w:pStyle w:val="ListParagraph"/>
        <w:rPr>
          <w:rFonts w:ascii="Times New Roman" w:hAnsi="Times New Roman"/>
          <w:sz w:val="24"/>
          <w:szCs w:val="20"/>
        </w:rPr>
      </w:pPr>
    </w:p>
    <w:p w14:paraId="417D6C20" w14:textId="77777777" w:rsidR="009119BF" w:rsidRDefault="009119BF" w:rsidP="009119BF">
      <w:pPr>
        <w:pStyle w:val="ListParagraph"/>
        <w:rPr>
          <w:rFonts w:ascii="Times New Roman" w:hAnsi="Times New Roman"/>
          <w:sz w:val="24"/>
          <w:szCs w:val="20"/>
        </w:rPr>
      </w:pPr>
    </w:p>
    <w:p w14:paraId="03A9DC00" w14:textId="77777777" w:rsidR="009119BF" w:rsidRDefault="009119BF" w:rsidP="009119BF">
      <w:pPr>
        <w:pStyle w:val="ListParagraph"/>
        <w:rPr>
          <w:rFonts w:ascii="Times New Roman" w:hAnsi="Times New Roman"/>
          <w:sz w:val="24"/>
          <w:szCs w:val="20"/>
        </w:rPr>
      </w:pPr>
    </w:p>
    <w:p w14:paraId="26698D58" w14:textId="77777777" w:rsidR="009119BF" w:rsidRDefault="009119BF" w:rsidP="009119BF">
      <w:pPr>
        <w:pStyle w:val="ListParagraph"/>
        <w:rPr>
          <w:rFonts w:ascii="Times New Roman" w:hAnsi="Times New Roman"/>
          <w:sz w:val="24"/>
          <w:szCs w:val="20"/>
        </w:rPr>
      </w:pPr>
    </w:p>
    <w:p w14:paraId="3A603C4A" w14:textId="77777777" w:rsidR="006C3CFB" w:rsidRPr="00BE543D" w:rsidRDefault="006C3CFB" w:rsidP="00BE543D">
      <w:pPr>
        <w:rPr>
          <w:rFonts w:ascii="Times New Roman" w:hAnsi="Times New Roman"/>
        </w:rPr>
      </w:pPr>
    </w:p>
    <w:p w14:paraId="18F5BC20" w14:textId="77777777" w:rsidR="006C3CFB" w:rsidRDefault="006C3CFB" w:rsidP="009119BF">
      <w:pPr>
        <w:pStyle w:val="ListParagraph"/>
        <w:rPr>
          <w:rFonts w:ascii="Times New Roman" w:hAnsi="Times New Roman"/>
          <w:sz w:val="24"/>
          <w:szCs w:val="20"/>
        </w:rPr>
      </w:pPr>
    </w:p>
    <w:p w14:paraId="263ED7EA" w14:textId="77777777" w:rsidR="006C3CFB" w:rsidRPr="009119BF" w:rsidRDefault="006C3CFB" w:rsidP="009119BF">
      <w:pPr>
        <w:pStyle w:val="ListParagraph"/>
        <w:rPr>
          <w:rFonts w:ascii="Times New Roman" w:hAnsi="Times New Roman"/>
          <w:sz w:val="24"/>
          <w:szCs w:val="20"/>
        </w:rPr>
      </w:pPr>
    </w:p>
    <w:p w14:paraId="53EE0000" w14:textId="77777777" w:rsidR="000B6868" w:rsidRPr="0056082E" w:rsidRDefault="000B6868" w:rsidP="009119BF">
      <w:pPr>
        <w:pStyle w:val="ListParagraph"/>
        <w:contextualSpacing w:val="0"/>
        <w:rPr>
          <w:rFonts w:ascii="Times New Roman" w:hAnsi="Times New Roman"/>
          <w:sz w:val="24"/>
        </w:rPr>
      </w:pPr>
    </w:p>
    <w:p w14:paraId="6C82F197" w14:textId="77777777" w:rsidR="00FD7644" w:rsidRDefault="00FD7644" w:rsidP="00FD7644">
      <w:pPr>
        <w:ind w:left="-360" w:right="-270"/>
        <w:rPr>
          <w:sz w:val="20"/>
        </w:rPr>
      </w:pPr>
    </w:p>
    <w:p w14:paraId="767B15C7" w14:textId="77777777" w:rsidR="00FD7644" w:rsidRPr="004B516F" w:rsidRDefault="001F6788" w:rsidP="00FD7644">
      <w:pPr>
        <w:autoSpaceDE w:val="0"/>
        <w:autoSpaceDN w:val="0"/>
        <w:adjustRightInd w:val="0"/>
        <w:jc w:val="center"/>
        <w:rPr>
          <w:rFonts w:ascii="Times New Roman" w:hAnsi="Times New Roman"/>
          <w:b/>
          <w:bCs/>
          <w:szCs w:val="24"/>
        </w:rPr>
      </w:pPr>
      <w:r>
        <w:rPr>
          <w:rFonts w:ascii="Times New Roman" w:hAnsi="Times New Roman"/>
          <w:b/>
          <w:noProof/>
        </w:rPr>
        <w:drawing>
          <wp:inline distT="0" distB="0" distL="0" distR="0" wp14:anchorId="50CBBC91" wp14:editId="330DE742">
            <wp:extent cx="247650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r="15656"/>
                    <a:stretch>
                      <a:fillRect/>
                    </a:stretch>
                  </pic:blipFill>
                  <pic:spPr bwMode="auto">
                    <a:xfrm>
                      <a:off x="0" y="0"/>
                      <a:ext cx="2476500" cy="542925"/>
                    </a:xfrm>
                    <a:prstGeom prst="rect">
                      <a:avLst/>
                    </a:prstGeom>
                    <a:noFill/>
                    <a:ln>
                      <a:noFill/>
                    </a:ln>
                  </pic:spPr>
                </pic:pic>
              </a:graphicData>
            </a:graphic>
          </wp:inline>
        </w:drawing>
      </w:r>
    </w:p>
    <w:p w14:paraId="6AFF7118" w14:textId="77777777" w:rsidR="00FD7644" w:rsidRPr="004B516F" w:rsidRDefault="00FD7644" w:rsidP="00FD7644">
      <w:pPr>
        <w:autoSpaceDE w:val="0"/>
        <w:autoSpaceDN w:val="0"/>
        <w:adjustRightInd w:val="0"/>
        <w:jc w:val="center"/>
        <w:rPr>
          <w:rFonts w:ascii="Times New Roman" w:hAnsi="Times New Roman"/>
          <w:b/>
          <w:bCs/>
          <w:szCs w:val="24"/>
        </w:rPr>
      </w:pPr>
    </w:p>
    <w:p w14:paraId="64A2A505" w14:textId="77777777" w:rsidR="00FD7644" w:rsidRPr="004B516F" w:rsidRDefault="00FD7644" w:rsidP="00FD7644">
      <w:pPr>
        <w:autoSpaceDE w:val="0"/>
        <w:autoSpaceDN w:val="0"/>
        <w:adjustRightInd w:val="0"/>
        <w:jc w:val="center"/>
        <w:rPr>
          <w:rFonts w:ascii="Times New Roman" w:hAnsi="Times New Roman"/>
          <w:b/>
          <w:bCs/>
        </w:rPr>
      </w:pPr>
      <w:r w:rsidRPr="004B516F">
        <w:rPr>
          <w:rFonts w:ascii="Times New Roman" w:hAnsi="Times New Roman"/>
          <w:b/>
          <w:bCs/>
        </w:rPr>
        <w:lastRenderedPageBreak/>
        <w:t>DIDACTIC PROGRAM IN DIETETICS ADMISSION POLICY</w:t>
      </w:r>
    </w:p>
    <w:p w14:paraId="4EA1A208" w14:textId="77777777" w:rsidR="00FD7644" w:rsidRPr="004B516F" w:rsidRDefault="00FD7644" w:rsidP="00FD7644">
      <w:pPr>
        <w:pStyle w:val="Default"/>
        <w:rPr>
          <w:rFonts w:ascii="Times New Roman" w:hAnsi="Times New Roman" w:cs="Times New Roman"/>
        </w:rPr>
      </w:pPr>
    </w:p>
    <w:p w14:paraId="29D1F85B" w14:textId="77777777" w:rsidR="00FD7644" w:rsidRPr="00BE543D" w:rsidRDefault="00FD7644" w:rsidP="00FD7644">
      <w:pPr>
        <w:pStyle w:val="Default"/>
        <w:rPr>
          <w:rFonts w:ascii="Times New Roman" w:hAnsi="Times New Roman" w:cs="Times New Roman"/>
        </w:rPr>
      </w:pPr>
      <w:r w:rsidRPr="00BE543D">
        <w:rPr>
          <w:rFonts w:ascii="Times New Roman" w:hAnsi="Times New Roman" w:cs="Times New Roman"/>
        </w:rPr>
        <w:t xml:space="preserve">The </w:t>
      </w:r>
      <w:r w:rsidR="00831E1D" w:rsidRPr="00BE543D">
        <w:rPr>
          <w:rFonts w:ascii="Times New Roman" w:hAnsi="Times New Roman" w:cs="Times New Roman"/>
        </w:rPr>
        <w:t>Human Nutrition</w:t>
      </w:r>
      <w:r w:rsidRPr="00BE543D">
        <w:rPr>
          <w:rFonts w:ascii="Times New Roman" w:hAnsi="Times New Roman" w:cs="Times New Roman"/>
        </w:rPr>
        <w:t xml:space="preserve"> Undergraduate Studies Committee (UGSC) is responsible for the admission, readmission, and progression of DPD students. The UGSC</w:t>
      </w:r>
      <w:r w:rsidR="00676194" w:rsidRPr="00BE543D">
        <w:rPr>
          <w:rFonts w:ascii="Times New Roman" w:hAnsi="Times New Roman" w:cs="Times New Roman"/>
        </w:rPr>
        <w:t xml:space="preserve"> </w:t>
      </w:r>
      <w:r w:rsidRPr="008261DA">
        <w:rPr>
          <w:rFonts w:ascii="Times New Roman" w:hAnsi="Times New Roman" w:cs="Times New Roman"/>
        </w:rPr>
        <w:t>consists of regular faculty members, including the DPD Director and Undergraduate Studies Chair</w:t>
      </w:r>
      <w:r w:rsidR="007B362E">
        <w:rPr>
          <w:rFonts w:ascii="Times New Roman" w:hAnsi="Times New Roman" w:cs="Times New Roman"/>
        </w:rPr>
        <w:t>, as well as invited staff members such as instructors or program coordinators.</w:t>
      </w:r>
      <w:r w:rsidR="00BE543D">
        <w:rPr>
          <w:rFonts w:ascii="Times New Roman" w:hAnsi="Times New Roman" w:cs="Times New Roman"/>
        </w:rPr>
        <w:t xml:space="preserve">  </w:t>
      </w:r>
      <w:r w:rsidRPr="00BE543D">
        <w:rPr>
          <w:rFonts w:ascii="Times New Roman" w:hAnsi="Times New Roman" w:cs="Times New Roman"/>
        </w:rPr>
        <w:t>The chairperson of the committee is a regular faculty member.  The DPD subcommittee of the UGSU performs the following functions:</w:t>
      </w:r>
    </w:p>
    <w:p w14:paraId="773180AA" w14:textId="77777777" w:rsidR="00FD7644" w:rsidRPr="00BE543D" w:rsidRDefault="00FD7644" w:rsidP="00FD7644">
      <w:pPr>
        <w:pStyle w:val="Default"/>
        <w:numPr>
          <w:ilvl w:val="0"/>
          <w:numId w:val="7"/>
        </w:numPr>
        <w:spacing w:after="17"/>
        <w:rPr>
          <w:rFonts w:ascii="Times New Roman" w:hAnsi="Times New Roman" w:cs="Times New Roman"/>
        </w:rPr>
      </w:pPr>
      <w:r w:rsidRPr="00BE543D">
        <w:rPr>
          <w:rFonts w:ascii="Times New Roman" w:hAnsi="Times New Roman" w:cs="Times New Roman"/>
        </w:rPr>
        <w:t xml:space="preserve">Review records of all applicants for admission or readmission to the dietetics program on a </w:t>
      </w:r>
      <w:r w:rsidR="007C5AB8" w:rsidRPr="00BE543D">
        <w:rPr>
          <w:rFonts w:ascii="Times New Roman" w:hAnsi="Times New Roman" w:cs="Times New Roman"/>
        </w:rPr>
        <w:t>semester</w:t>
      </w:r>
      <w:r w:rsidRPr="00BE543D">
        <w:rPr>
          <w:rFonts w:ascii="Times New Roman" w:hAnsi="Times New Roman" w:cs="Times New Roman"/>
        </w:rPr>
        <w:t xml:space="preserve"> basis and makes recommendations to the UGSC for the selection of students. </w:t>
      </w:r>
    </w:p>
    <w:p w14:paraId="4121F025" w14:textId="77777777" w:rsidR="00FD7644" w:rsidRPr="00BE543D" w:rsidRDefault="00FD7644" w:rsidP="00FD7644">
      <w:pPr>
        <w:pStyle w:val="Default"/>
        <w:numPr>
          <w:ilvl w:val="0"/>
          <w:numId w:val="7"/>
        </w:numPr>
        <w:spacing w:after="17"/>
        <w:rPr>
          <w:rFonts w:ascii="Times New Roman" w:hAnsi="Times New Roman" w:cs="Times New Roman"/>
        </w:rPr>
      </w:pPr>
      <w:r w:rsidRPr="00BE543D">
        <w:rPr>
          <w:rFonts w:ascii="Times New Roman" w:hAnsi="Times New Roman" w:cs="Times New Roman"/>
        </w:rPr>
        <w:t>Interviews applicants</w:t>
      </w:r>
      <w:r w:rsidR="00AA488D">
        <w:rPr>
          <w:rFonts w:ascii="Times New Roman" w:hAnsi="Times New Roman" w:cs="Times New Roman"/>
        </w:rPr>
        <w:t xml:space="preserve"> as needed</w:t>
      </w:r>
      <w:r w:rsidRPr="00BE543D">
        <w:rPr>
          <w:rFonts w:ascii="Times New Roman" w:hAnsi="Times New Roman" w:cs="Times New Roman"/>
        </w:rPr>
        <w:t xml:space="preserve"> for admission, readmission, or transfer. </w:t>
      </w:r>
    </w:p>
    <w:p w14:paraId="4E0694FB" w14:textId="77777777" w:rsidR="00FD7644" w:rsidRPr="00BE543D" w:rsidRDefault="00FD7644" w:rsidP="00FD7644">
      <w:pPr>
        <w:pStyle w:val="Default"/>
        <w:numPr>
          <w:ilvl w:val="0"/>
          <w:numId w:val="7"/>
        </w:numPr>
        <w:spacing w:after="17"/>
        <w:rPr>
          <w:rFonts w:ascii="Times New Roman" w:hAnsi="Times New Roman" w:cs="Times New Roman"/>
        </w:rPr>
      </w:pPr>
      <w:r w:rsidRPr="00BE543D">
        <w:rPr>
          <w:rFonts w:ascii="Times New Roman" w:hAnsi="Times New Roman" w:cs="Times New Roman"/>
        </w:rPr>
        <w:t xml:space="preserve">Review student progression status and make recommendations on student progress within the program. </w:t>
      </w:r>
    </w:p>
    <w:p w14:paraId="6D8E3D58" w14:textId="77777777" w:rsidR="00FD7644" w:rsidRPr="00BE543D" w:rsidRDefault="00FD7644" w:rsidP="00FD7644">
      <w:pPr>
        <w:pStyle w:val="Default"/>
        <w:numPr>
          <w:ilvl w:val="0"/>
          <w:numId w:val="7"/>
        </w:numPr>
        <w:rPr>
          <w:rFonts w:ascii="Times New Roman" w:hAnsi="Times New Roman" w:cs="Times New Roman"/>
        </w:rPr>
      </w:pPr>
      <w:r w:rsidRPr="00BE543D">
        <w:rPr>
          <w:rFonts w:ascii="Times New Roman" w:hAnsi="Times New Roman" w:cs="Times New Roman"/>
        </w:rPr>
        <w:t xml:space="preserve">Review and uses data on students for examining criteria, policies, and procedures for admission, readmission, and progression. </w:t>
      </w:r>
    </w:p>
    <w:p w14:paraId="04D442D9" w14:textId="77777777" w:rsidR="00FD7644" w:rsidRPr="00BE543D" w:rsidRDefault="00FD7644" w:rsidP="00FD7644">
      <w:pPr>
        <w:pStyle w:val="Default"/>
        <w:numPr>
          <w:ilvl w:val="0"/>
          <w:numId w:val="8"/>
        </w:numPr>
        <w:spacing w:after="15"/>
        <w:rPr>
          <w:rFonts w:ascii="Times New Roman" w:hAnsi="Times New Roman" w:cs="Times New Roman"/>
        </w:rPr>
      </w:pPr>
      <w:r w:rsidRPr="00BE543D">
        <w:rPr>
          <w:rFonts w:ascii="Times New Roman" w:hAnsi="Times New Roman" w:cs="Times New Roman"/>
        </w:rPr>
        <w:t>The committee functions with an admission quota of 45-50 students established by the dietetics program</w:t>
      </w:r>
      <w:r w:rsidR="00676194" w:rsidRPr="00BE543D">
        <w:rPr>
          <w:rFonts w:ascii="Times New Roman" w:hAnsi="Times New Roman" w:cs="Times New Roman"/>
        </w:rPr>
        <w:t>.</w:t>
      </w:r>
    </w:p>
    <w:p w14:paraId="5E152545" w14:textId="77777777" w:rsidR="00FD7644" w:rsidRPr="00BE543D" w:rsidRDefault="00FD7644" w:rsidP="00FD7644">
      <w:pPr>
        <w:pStyle w:val="Default"/>
        <w:numPr>
          <w:ilvl w:val="0"/>
          <w:numId w:val="8"/>
        </w:numPr>
        <w:spacing w:after="15"/>
        <w:rPr>
          <w:rFonts w:ascii="Times New Roman" w:hAnsi="Times New Roman" w:cs="Times New Roman"/>
        </w:rPr>
      </w:pPr>
      <w:r w:rsidRPr="00BE543D">
        <w:rPr>
          <w:rFonts w:ascii="Times New Roman" w:hAnsi="Times New Roman" w:cs="Times New Roman"/>
        </w:rPr>
        <w:t xml:space="preserve">Applicant records are initially screened by the EHE </w:t>
      </w:r>
      <w:r w:rsidR="00992033" w:rsidRPr="00BE543D">
        <w:rPr>
          <w:rFonts w:ascii="Times New Roman" w:hAnsi="Times New Roman" w:cs="Times New Roman"/>
        </w:rPr>
        <w:t xml:space="preserve">Office of </w:t>
      </w:r>
      <w:r w:rsidRPr="00BE543D">
        <w:rPr>
          <w:rFonts w:ascii="Times New Roman" w:hAnsi="Times New Roman" w:cs="Times New Roman"/>
        </w:rPr>
        <w:t xml:space="preserve">Undergraduate </w:t>
      </w:r>
      <w:r w:rsidR="00992033" w:rsidRPr="00BE543D">
        <w:rPr>
          <w:rFonts w:ascii="Times New Roman" w:hAnsi="Times New Roman" w:cs="Times New Roman"/>
        </w:rPr>
        <w:t xml:space="preserve">Student </w:t>
      </w:r>
      <w:r w:rsidRPr="00BE543D">
        <w:rPr>
          <w:rFonts w:ascii="Times New Roman" w:hAnsi="Times New Roman" w:cs="Times New Roman"/>
        </w:rPr>
        <w:t>Services for completeness</w:t>
      </w:r>
      <w:r w:rsidR="00AA488D">
        <w:rPr>
          <w:rFonts w:ascii="Times New Roman" w:hAnsi="Times New Roman" w:cs="Times New Roman"/>
        </w:rPr>
        <w:t xml:space="preserve">. </w:t>
      </w:r>
      <w:r w:rsidRPr="00BE543D">
        <w:rPr>
          <w:rFonts w:ascii="Times New Roman" w:hAnsi="Times New Roman" w:cs="Times New Roman"/>
        </w:rPr>
        <w:t xml:space="preserve"> </w:t>
      </w:r>
    </w:p>
    <w:p w14:paraId="6C43A8DF" w14:textId="77777777" w:rsidR="00FD7644" w:rsidRPr="00BE543D" w:rsidRDefault="00FD7644" w:rsidP="00FD7644">
      <w:pPr>
        <w:pStyle w:val="Default"/>
        <w:numPr>
          <w:ilvl w:val="0"/>
          <w:numId w:val="8"/>
        </w:numPr>
        <w:spacing w:after="15"/>
        <w:rPr>
          <w:rFonts w:ascii="Times New Roman" w:hAnsi="Times New Roman" w:cs="Times New Roman"/>
        </w:rPr>
      </w:pPr>
      <w:r w:rsidRPr="00BE543D">
        <w:rPr>
          <w:rFonts w:ascii="Times New Roman" w:hAnsi="Times New Roman" w:cs="Times New Roman"/>
        </w:rPr>
        <w:t>All completed applicant records will be reviewed</w:t>
      </w:r>
      <w:r w:rsidR="00AA488D">
        <w:rPr>
          <w:rFonts w:ascii="Times New Roman" w:hAnsi="Times New Roman" w:cs="Times New Roman"/>
        </w:rPr>
        <w:t xml:space="preserve"> by the DPD subcommittee</w:t>
      </w:r>
      <w:r w:rsidRPr="00BE543D">
        <w:rPr>
          <w:rFonts w:ascii="Times New Roman" w:hAnsi="Times New Roman" w:cs="Times New Roman"/>
        </w:rPr>
        <w:t xml:space="preserve"> beginning the 2</w:t>
      </w:r>
      <w:r w:rsidRPr="00BE543D">
        <w:rPr>
          <w:rFonts w:ascii="Times New Roman" w:hAnsi="Times New Roman" w:cs="Times New Roman"/>
          <w:vertAlign w:val="superscript"/>
        </w:rPr>
        <w:t>nd</w:t>
      </w:r>
      <w:r w:rsidRPr="00BE543D">
        <w:rPr>
          <w:rFonts w:ascii="Times New Roman" w:hAnsi="Times New Roman" w:cs="Times New Roman"/>
        </w:rPr>
        <w:t xml:space="preserve"> week of each term. </w:t>
      </w:r>
    </w:p>
    <w:p w14:paraId="7AB266EC" w14:textId="77777777" w:rsidR="00FD7644" w:rsidRPr="00BE543D" w:rsidRDefault="00FD7644" w:rsidP="00FD7644">
      <w:pPr>
        <w:pStyle w:val="Default"/>
        <w:numPr>
          <w:ilvl w:val="0"/>
          <w:numId w:val="8"/>
        </w:numPr>
        <w:spacing w:after="15"/>
        <w:rPr>
          <w:rFonts w:ascii="Times New Roman" w:hAnsi="Times New Roman" w:cs="Times New Roman"/>
        </w:rPr>
      </w:pPr>
      <w:r w:rsidRPr="00BE543D">
        <w:rPr>
          <w:rFonts w:ascii="Times New Roman" w:hAnsi="Times New Roman" w:cs="Times New Roman"/>
        </w:rPr>
        <w:t>Acceptance</w:t>
      </w:r>
      <w:r w:rsidR="00992033" w:rsidRPr="00BE543D">
        <w:rPr>
          <w:rFonts w:ascii="Times New Roman" w:hAnsi="Times New Roman" w:cs="Times New Roman"/>
        </w:rPr>
        <w:t xml:space="preserve"> </w:t>
      </w:r>
      <w:r w:rsidRPr="00BE543D">
        <w:rPr>
          <w:rFonts w:ascii="Times New Roman" w:hAnsi="Times New Roman" w:cs="Times New Roman"/>
        </w:rPr>
        <w:t xml:space="preserve">and rejection letters will be </w:t>
      </w:r>
      <w:r w:rsidR="00992033" w:rsidRPr="00BE543D">
        <w:rPr>
          <w:rFonts w:ascii="Times New Roman" w:hAnsi="Times New Roman" w:cs="Times New Roman"/>
        </w:rPr>
        <w:t>emailed</w:t>
      </w:r>
      <w:r w:rsidRPr="00BE543D">
        <w:rPr>
          <w:rFonts w:ascii="Times New Roman" w:hAnsi="Times New Roman" w:cs="Times New Roman"/>
        </w:rPr>
        <w:t xml:space="preserve"> to all applicants as soon as possible after </w:t>
      </w:r>
      <w:r w:rsidR="00992033" w:rsidRPr="00BE543D">
        <w:rPr>
          <w:rFonts w:ascii="Times New Roman" w:hAnsi="Times New Roman" w:cs="Times New Roman"/>
        </w:rPr>
        <w:t>all applications have been reviewed</w:t>
      </w:r>
      <w:r w:rsidRPr="00BE543D">
        <w:rPr>
          <w:rFonts w:ascii="Times New Roman" w:hAnsi="Times New Roman" w:cs="Times New Roman"/>
        </w:rPr>
        <w:t>. All efforts will be made to complete the process by the 4</w:t>
      </w:r>
      <w:r w:rsidRPr="00BE543D">
        <w:rPr>
          <w:rFonts w:ascii="Times New Roman" w:hAnsi="Times New Roman" w:cs="Times New Roman"/>
          <w:vertAlign w:val="superscript"/>
        </w:rPr>
        <w:t>th</w:t>
      </w:r>
      <w:r w:rsidRPr="00BE543D">
        <w:rPr>
          <w:rFonts w:ascii="Times New Roman" w:hAnsi="Times New Roman" w:cs="Times New Roman"/>
        </w:rPr>
        <w:t xml:space="preserve"> week of each term. </w:t>
      </w:r>
    </w:p>
    <w:p w14:paraId="29236BF0" w14:textId="77777777" w:rsidR="00FD7644" w:rsidRPr="00BE543D" w:rsidRDefault="00FD7644" w:rsidP="00FD7644">
      <w:pPr>
        <w:pStyle w:val="Default"/>
        <w:rPr>
          <w:rFonts w:ascii="Times New Roman" w:hAnsi="Times New Roman" w:cs="Times New Roman"/>
        </w:rPr>
      </w:pPr>
    </w:p>
    <w:p w14:paraId="4EF0A7EF" w14:textId="77777777" w:rsidR="00FD7644" w:rsidRPr="00BE543D" w:rsidRDefault="00FD7644" w:rsidP="00FD7644">
      <w:pPr>
        <w:pStyle w:val="Default"/>
        <w:rPr>
          <w:rFonts w:ascii="Times New Roman" w:hAnsi="Times New Roman" w:cs="Times New Roman"/>
        </w:rPr>
      </w:pPr>
      <w:r w:rsidRPr="00BE543D">
        <w:rPr>
          <w:rFonts w:ascii="Times New Roman" w:hAnsi="Times New Roman" w:cs="Times New Roman"/>
          <w:b/>
          <w:bCs/>
        </w:rPr>
        <w:t xml:space="preserve">Admission: </w:t>
      </w:r>
    </w:p>
    <w:p w14:paraId="01675C30"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 xml:space="preserve">All applicants must be accepted by the university and are responsible for determining the completeness of their application. </w:t>
      </w:r>
    </w:p>
    <w:p w14:paraId="7548412D"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Applications are received through the 1</w:t>
      </w:r>
      <w:r w:rsidRPr="00BE543D">
        <w:rPr>
          <w:rFonts w:ascii="Times New Roman" w:hAnsi="Times New Roman" w:cs="Times New Roman"/>
          <w:vertAlign w:val="superscript"/>
        </w:rPr>
        <w:t>st</w:t>
      </w:r>
      <w:r w:rsidRPr="00BE543D">
        <w:rPr>
          <w:rFonts w:ascii="Times New Roman" w:hAnsi="Times New Roman" w:cs="Times New Roman"/>
        </w:rPr>
        <w:t xml:space="preserve"> Friday of each term.</w:t>
      </w:r>
    </w:p>
    <w:p w14:paraId="6FF94DD6"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 xml:space="preserve">All applicants will not be invited for an interview. </w:t>
      </w:r>
    </w:p>
    <w:p w14:paraId="4A2C051A"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Students are ranked according to their academic record, completion of program pre-requisites,</w:t>
      </w:r>
      <w:r w:rsidR="00E66279" w:rsidRPr="00BE543D" w:rsidDel="00E66279">
        <w:rPr>
          <w:rFonts w:ascii="Times New Roman" w:hAnsi="Times New Roman" w:cs="Times New Roman"/>
        </w:rPr>
        <w:t xml:space="preserve"> </w:t>
      </w:r>
      <w:r w:rsidR="00E66279">
        <w:rPr>
          <w:rFonts w:ascii="Times New Roman" w:hAnsi="Times New Roman" w:cs="Times New Roman"/>
        </w:rPr>
        <w:t>a</w:t>
      </w:r>
      <w:r w:rsidRPr="00BE543D">
        <w:rPr>
          <w:rFonts w:ascii="Times New Roman" w:hAnsi="Times New Roman" w:cs="Times New Roman"/>
        </w:rPr>
        <w:t xml:space="preserve">nd any other factors which the committee deems pertinent for consideration. </w:t>
      </w:r>
    </w:p>
    <w:p w14:paraId="15CC81C0"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 xml:space="preserve">The top applicants will be offered admission to the program </w:t>
      </w:r>
      <w:r w:rsidR="00AA488D">
        <w:rPr>
          <w:rFonts w:ascii="Times New Roman" w:hAnsi="Times New Roman" w:cs="Times New Roman"/>
        </w:rPr>
        <w:t>within</w:t>
      </w:r>
      <w:r w:rsidR="00AA488D" w:rsidRPr="00BE543D">
        <w:rPr>
          <w:rFonts w:ascii="Times New Roman" w:hAnsi="Times New Roman" w:cs="Times New Roman"/>
        </w:rPr>
        <w:t xml:space="preserve"> </w:t>
      </w:r>
      <w:r w:rsidRPr="00BE543D">
        <w:rPr>
          <w:rFonts w:ascii="Times New Roman" w:hAnsi="Times New Roman" w:cs="Times New Roman"/>
        </w:rPr>
        <w:t xml:space="preserve">the quota of 45-50 students per class. </w:t>
      </w:r>
    </w:p>
    <w:p w14:paraId="619A6B47"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 xml:space="preserve">Any applicant who is not admitted to the program in a given year </w:t>
      </w:r>
      <w:r w:rsidR="00317F6E" w:rsidRPr="00BE543D">
        <w:rPr>
          <w:rFonts w:ascii="Times New Roman" w:hAnsi="Times New Roman" w:cs="Times New Roman"/>
        </w:rPr>
        <w:t>may</w:t>
      </w:r>
      <w:r w:rsidRPr="00BE543D">
        <w:rPr>
          <w:rFonts w:ascii="Times New Roman" w:hAnsi="Times New Roman" w:cs="Times New Roman"/>
        </w:rPr>
        <w:t xml:space="preserve"> reapply the next term and complete the entire process again. </w:t>
      </w:r>
    </w:p>
    <w:p w14:paraId="7C127C66" w14:textId="77777777" w:rsidR="00FD7644" w:rsidRPr="00BE543D" w:rsidRDefault="00FD7644" w:rsidP="00FD7644">
      <w:pPr>
        <w:pStyle w:val="Default"/>
        <w:numPr>
          <w:ilvl w:val="0"/>
          <w:numId w:val="9"/>
        </w:numPr>
        <w:spacing w:after="14"/>
        <w:rPr>
          <w:rFonts w:ascii="Times New Roman" w:hAnsi="Times New Roman" w:cs="Times New Roman"/>
        </w:rPr>
      </w:pPr>
      <w:r w:rsidRPr="00BE543D">
        <w:rPr>
          <w:rFonts w:ascii="Times New Roman" w:hAnsi="Times New Roman" w:cs="Times New Roman"/>
        </w:rPr>
        <w:t xml:space="preserve">Upon completion of the process, applicants will be informed by email and given approximately one week to accept or decline the position. </w:t>
      </w:r>
    </w:p>
    <w:p w14:paraId="6C3B4DB0" w14:textId="77777777" w:rsidR="00FD7644" w:rsidRDefault="00FD7644" w:rsidP="00BE543D">
      <w:pPr>
        <w:pStyle w:val="Default"/>
        <w:spacing w:after="14"/>
        <w:ind w:left="720"/>
        <w:rPr>
          <w:rFonts w:ascii="Times New Roman" w:hAnsi="Times New Roman" w:cs="Times New Roman"/>
        </w:rPr>
      </w:pPr>
    </w:p>
    <w:p w14:paraId="3A2043DC" w14:textId="77777777" w:rsidR="00EA458E" w:rsidRDefault="00EA458E" w:rsidP="00BE543D">
      <w:pPr>
        <w:pStyle w:val="Default"/>
        <w:spacing w:after="14"/>
        <w:ind w:left="720"/>
        <w:rPr>
          <w:rFonts w:ascii="Times New Roman" w:hAnsi="Times New Roman" w:cs="Times New Roman"/>
        </w:rPr>
      </w:pPr>
    </w:p>
    <w:p w14:paraId="02D8308F" w14:textId="77777777" w:rsidR="00EA458E" w:rsidRDefault="00EA458E" w:rsidP="00BE543D">
      <w:pPr>
        <w:pStyle w:val="Default"/>
        <w:spacing w:after="14"/>
        <w:ind w:left="720"/>
        <w:rPr>
          <w:rFonts w:ascii="Times New Roman" w:hAnsi="Times New Roman" w:cs="Times New Roman"/>
        </w:rPr>
      </w:pPr>
    </w:p>
    <w:p w14:paraId="3ACB8510" w14:textId="77777777" w:rsidR="00EA458E" w:rsidRPr="00BE543D" w:rsidRDefault="00EA458E" w:rsidP="00BE543D">
      <w:pPr>
        <w:pStyle w:val="Default"/>
        <w:spacing w:after="14"/>
        <w:ind w:left="720"/>
        <w:rPr>
          <w:rFonts w:ascii="Times New Roman" w:hAnsi="Times New Roman" w:cs="Times New Roman"/>
        </w:rPr>
      </w:pPr>
    </w:p>
    <w:p w14:paraId="2CBC899D" w14:textId="77777777" w:rsidR="00FD7644" w:rsidRPr="00BE543D" w:rsidRDefault="00FD7644" w:rsidP="00FD7644">
      <w:pPr>
        <w:pStyle w:val="Default"/>
        <w:rPr>
          <w:rFonts w:ascii="Times New Roman" w:hAnsi="Times New Roman" w:cs="Times New Roman"/>
        </w:rPr>
      </w:pPr>
      <w:r w:rsidRPr="00BE543D">
        <w:rPr>
          <w:rFonts w:ascii="Times New Roman" w:hAnsi="Times New Roman" w:cs="Times New Roman"/>
          <w:b/>
          <w:bCs/>
        </w:rPr>
        <w:t>Evaluation of Applicants:</w:t>
      </w:r>
    </w:p>
    <w:p w14:paraId="57F80B80" w14:textId="77777777" w:rsidR="00FD7644" w:rsidRPr="00BE543D" w:rsidRDefault="00FD7644" w:rsidP="00FD7644">
      <w:pPr>
        <w:pStyle w:val="Default"/>
        <w:numPr>
          <w:ilvl w:val="0"/>
          <w:numId w:val="10"/>
        </w:numPr>
        <w:spacing w:after="14"/>
        <w:rPr>
          <w:rFonts w:ascii="Times New Roman" w:hAnsi="Times New Roman" w:cs="Times New Roman"/>
        </w:rPr>
      </w:pPr>
      <w:r w:rsidRPr="00BE543D">
        <w:rPr>
          <w:rFonts w:ascii="Times New Roman" w:hAnsi="Times New Roman" w:cs="Times New Roman"/>
        </w:rPr>
        <w:lastRenderedPageBreak/>
        <w:t xml:space="preserve">Applicants are encouraged to meet with an academic advisor and the DPD Director </w:t>
      </w:r>
      <w:r w:rsidR="00992033" w:rsidRPr="00BE543D">
        <w:rPr>
          <w:rFonts w:ascii="Times New Roman" w:hAnsi="Times New Roman" w:cs="Times New Roman"/>
        </w:rPr>
        <w:t xml:space="preserve">or Dietetics Program Coordinator </w:t>
      </w:r>
      <w:r w:rsidRPr="00BE543D">
        <w:rPr>
          <w:rFonts w:ascii="Times New Roman" w:hAnsi="Times New Roman" w:cs="Times New Roman"/>
        </w:rPr>
        <w:t xml:space="preserve">early in their college career to determine the proper courses and sequencing to increase the probability of their acceptance into the program. </w:t>
      </w:r>
    </w:p>
    <w:p w14:paraId="61DE0191" w14:textId="77777777" w:rsidR="00FD7644" w:rsidRPr="00BE543D" w:rsidRDefault="00FD7644" w:rsidP="00FD7644">
      <w:pPr>
        <w:pStyle w:val="Default"/>
        <w:numPr>
          <w:ilvl w:val="0"/>
          <w:numId w:val="10"/>
        </w:numPr>
        <w:spacing w:after="14"/>
        <w:rPr>
          <w:rFonts w:ascii="Times New Roman" w:hAnsi="Times New Roman" w:cs="Times New Roman"/>
        </w:rPr>
      </w:pPr>
      <w:r w:rsidRPr="00BE543D">
        <w:rPr>
          <w:rFonts w:ascii="Times New Roman" w:hAnsi="Times New Roman" w:cs="Times New Roman"/>
        </w:rPr>
        <w:t>Applicants are encouraged to complete all of the prerequisite courses prior to appl</w:t>
      </w:r>
      <w:r w:rsidR="001A1F47" w:rsidRPr="00BE543D">
        <w:rPr>
          <w:rFonts w:ascii="Times New Roman" w:hAnsi="Times New Roman" w:cs="Times New Roman"/>
        </w:rPr>
        <w:t>ying</w:t>
      </w:r>
      <w:r w:rsidRPr="00BE543D">
        <w:rPr>
          <w:rFonts w:ascii="Times New Roman" w:hAnsi="Times New Roman" w:cs="Times New Roman"/>
        </w:rPr>
        <w:t xml:space="preserve">. </w:t>
      </w:r>
    </w:p>
    <w:p w14:paraId="1CEF103D" w14:textId="77777777" w:rsidR="00FD7644" w:rsidRPr="00BE543D" w:rsidRDefault="00FD7644" w:rsidP="00FD7644">
      <w:pPr>
        <w:pStyle w:val="Default"/>
        <w:numPr>
          <w:ilvl w:val="0"/>
          <w:numId w:val="10"/>
        </w:numPr>
        <w:spacing w:after="14"/>
        <w:rPr>
          <w:rFonts w:ascii="Times New Roman" w:hAnsi="Times New Roman" w:cs="Times New Roman"/>
        </w:rPr>
      </w:pPr>
      <w:r w:rsidRPr="00BE543D">
        <w:rPr>
          <w:rFonts w:ascii="Times New Roman" w:hAnsi="Times New Roman" w:cs="Times New Roman"/>
        </w:rPr>
        <w:t xml:space="preserve">The best predictor of success in the dietetics program is the completion of and strong performance in the science, food and nutrition courses in the curriculum. Historically, those applicants with above a 3.0 overall GPA and above a 3.0 in the sciences have the best chance of being accepted into the program. </w:t>
      </w:r>
    </w:p>
    <w:p w14:paraId="1A4EB19B" w14:textId="77777777" w:rsidR="00FD7644" w:rsidRPr="00BE543D" w:rsidRDefault="00A55118" w:rsidP="00FD7644">
      <w:pPr>
        <w:pStyle w:val="Default"/>
        <w:numPr>
          <w:ilvl w:val="0"/>
          <w:numId w:val="10"/>
        </w:numPr>
        <w:spacing w:after="14"/>
        <w:rPr>
          <w:rFonts w:ascii="Times New Roman" w:hAnsi="Times New Roman" w:cs="Times New Roman"/>
        </w:rPr>
      </w:pPr>
      <w:r>
        <w:rPr>
          <w:rFonts w:ascii="Times New Roman" w:hAnsi="Times New Roman" w:cs="Times New Roman"/>
        </w:rPr>
        <w:t>T</w:t>
      </w:r>
      <w:r w:rsidR="00FD7644" w:rsidRPr="00BE543D">
        <w:rPr>
          <w:rFonts w:ascii="Times New Roman" w:hAnsi="Times New Roman" w:cs="Times New Roman"/>
        </w:rPr>
        <w:t>he applicant</w:t>
      </w:r>
      <w:r>
        <w:rPr>
          <w:rFonts w:ascii="Times New Roman" w:hAnsi="Times New Roman" w:cs="Times New Roman"/>
        </w:rPr>
        <w:t xml:space="preserve"> may be invited for an</w:t>
      </w:r>
      <w:r w:rsidR="00FD7644" w:rsidRPr="00BE543D">
        <w:rPr>
          <w:rFonts w:ascii="Times New Roman" w:hAnsi="Times New Roman" w:cs="Times New Roman"/>
        </w:rPr>
        <w:t xml:space="preserve"> interview</w:t>
      </w:r>
      <w:r>
        <w:rPr>
          <w:rFonts w:ascii="Times New Roman" w:hAnsi="Times New Roman" w:cs="Times New Roman"/>
        </w:rPr>
        <w:t xml:space="preserve"> if the committee has further questions about the applicant’s potential for success in the program or commitment to become a dietetic practitioner.</w:t>
      </w:r>
      <w:r w:rsidRPr="00A55118" w:rsidDel="00A55118">
        <w:rPr>
          <w:rFonts w:ascii="Times New Roman" w:hAnsi="Times New Roman" w:cs="Times New Roman"/>
        </w:rPr>
        <w:t xml:space="preserve"> </w:t>
      </w:r>
    </w:p>
    <w:p w14:paraId="580038AF" w14:textId="77777777" w:rsidR="00FD7644" w:rsidRPr="00BE543D" w:rsidRDefault="00FD7644" w:rsidP="00BE543D">
      <w:pPr>
        <w:pStyle w:val="Default"/>
        <w:numPr>
          <w:ilvl w:val="0"/>
          <w:numId w:val="10"/>
        </w:numPr>
        <w:spacing w:after="14"/>
        <w:rPr>
          <w:rFonts w:ascii="Times New Roman" w:hAnsi="Times New Roman" w:cs="Times New Roman"/>
        </w:rPr>
      </w:pPr>
      <w:r w:rsidRPr="00BE543D">
        <w:rPr>
          <w:rFonts w:ascii="Times New Roman" w:hAnsi="Times New Roman" w:cs="Times New Roman"/>
        </w:rPr>
        <w:t xml:space="preserve">Applicants who are transferring from another institution will be evaluated using the same criteria as those applicants from Ohio State. </w:t>
      </w:r>
    </w:p>
    <w:p w14:paraId="1B8B8651" w14:textId="77777777" w:rsidR="006C3CFB" w:rsidRPr="00BE543D" w:rsidRDefault="006C3CFB" w:rsidP="006C3CFB">
      <w:pPr>
        <w:pStyle w:val="Default"/>
        <w:ind w:left="360"/>
        <w:rPr>
          <w:rFonts w:ascii="Times New Roman" w:hAnsi="Times New Roman" w:cs="Times New Roman"/>
        </w:rPr>
      </w:pPr>
    </w:p>
    <w:p w14:paraId="52AC84C0" w14:textId="77777777" w:rsidR="00FD7644" w:rsidRPr="00BE543D" w:rsidRDefault="00FD7644" w:rsidP="00FD7644">
      <w:pPr>
        <w:pStyle w:val="Default"/>
        <w:rPr>
          <w:rFonts w:ascii="Times New Roman" w:hAnsi="Times New Roman" w:cs="Times New Roman"/>
          <w:b/>
          <w:color w:val="auto"/>
        </w:rPr>
      </w:pPr>
      <w:r w:rsidRPr="00BE543D">
        <w:rPr>
          <w:rFonts w:ascii="Times New Roman" w:hAnsi="Times New Roman" w:cs="Times New Roman"/>
          <w:b/>
          <w:color w:val="auto"/>
        </w:rPr>
        <w:t>Application Process:</w:t>
      </w:r>
    </w:p>
    <w:p w14:paraId="3F6DA3D9" w14:textId="77777777" w:rsidR="00FD7644" w:rsidRPr="00BE543D" w:rsidRDefault="00FD7644" w:rsidP="00FD7644">
      <w:pPr>
        <w:pStyle w:val="Default"/>
        <w:rPr>
          <w:rFonts w:ascii="Times New Roman" w:hAnsi="Times New Roman" w:cs="Times New Roman"/>
          <w:b/>
          <w:color w:val="auto"/>
        </w:rPr>
      </w:pPr>
    </w:p>
    <w:p w14:paraId="6C339D76" w14:textId="77777777" w:rsidR="00FD7644" w:rsidRPr="00BE543D" w:rsidRDefault="00FD7644" w:rsidP="00FD7644">
      <w:pPr>
        <w:pStyle w:val="Default"/>
        <w:rPr>
          <w:rFonts w:ascii="Times New Roman" w:hAnsi="Times New Roman" w:cs="Times New Roman"/>
        </w:rPr>
      </w:pPr>
      <w:r w:rsidRPr="00BE543D">
        <w:rPr>
          <w:rFonts w:ascii="Times New Roman" w:hAnsi="Times New Roman" w:cs="Times New Roman"/>
          <w:b/>
          <w:u w:val="single"/>
        </w:rPr>
        <w:t xml:space="preserve">Admission requirements for the Human Nutrition PRE-major, Dietetics Option  </w:t>
      </w:r>
    </w:p>
    <w:p w14:paraId="132CABB6" w14:textId="77777777" w:rsidR="00FD7644" w:rsidRPr="00BE543D" w:rsidRDefault="00FD7644" w:rsidP="00FD7644">
      <w:pPr>
        <w:rPr>
          <w:rFonts w:ascii="Times New Roman" w:hAnsi="Times New Roman"/>
          <w:szCs w:val="24"/>
        </w:rPr>
      </w:pPr>
      <w:r w:rsidRPr="00BE543D">
        <w:rPr>
          <w:rFonts w:ascii="Times New Roman" w:hAnsi="Times New Roman"/>
          <w:szCs w:val="24"/>
        </w:rPr>
        <w:t>Students enrolled in another major at The Ohio State University may enter the Human Nutrition PRE-major, Dietetics Option with the following</w:t>
      </w:r>
    </w:p>
    <w:p w14:paraId="33C411B3" w14:textId="77777777" w:rsidR="00FD7644" w:rsidRPr="00BE543D" w:rsidRDefault="00FD7644" w:rsidP="00FD7644">
      <w:pPr>
        <w:numPr>
          <w:ilvl w:val="0"/>
          <w:numId w:val="6"/>
        </w:numPr>
        <w:rPr>
          <w:rFonts w:ascii="Times New Roman" w:hAnsi="Times New Roman"/>
          <w:b/>
          <w:szCs w:val="24"/>
        </w:rPr>
      </w:pPr>
      <w:r w:rsidRPr="00BE543D">
        <w:rPr>
          <w:rFonts w:ascii="Times New Roman" w:hAnsi="Times New Roman"/>
          <w:szCs w:val="24"/>
        </w:rPr>
        <w:t>2.50 OSU GPA</w:t>
      </w:r>
    </w:p>
    <w:p w14:paraId="03E7DCCB" w14:textId="77777777" w:rsidR="00FD7644" w:rsidRPr="00BE543D" w:rsidRDefault="00FD7644" w:rsidP="00FD7644">
      <w:pPr>
        <w:numPr>
          <w:ilvl w:val="0"/>
          <w:numId w:val="6"/>
        </w:numPr>
        <w:rPr>
          <w:rFonts w:ascii="Times New Roman" w:hAnsi="Times New Roman"/>
          <w:szCs w:val="24"/>
        </w:rPr>
      </w:pPr>
      <w:r w:rsidRPr="00BE543D">
        <w:rPr>
          <w:rFonts w:ascii="Times New Roman" w:hAnsi="Times New Roman"/>
          <w:szCs w:val="24"/>
        </w:rPr>
        <w:t xml:space="preserve">15 </w:t>
      </w:r>
      <w:r w:rsidR="00676194" w:rsidRPr="00BE543D">
        <w:rPr>
          <w:rFonts w:ascii="Times New Roman" w:hAnsi="Times New Roman"/>
          <w:szCs w:val="24"/>
        </w:rPr>
        <w:t>credit hours completed at OSU</w:t>
      </w:r>
    </w:p>
    <w:p w14:paraId="710E0646" w14:textId="77777777" w:rsidR="00FD7644" w:rsidRPr="00BE543D" w:rsidRDefault="00FD7644" w:rsidP="00FD7644">
      <w:pPr>
        <w:rPr>
          <w:rFonts w:ascii="Times New Roman" w:hAnsi="Times New Roman"/>
          <w:szCs w:val="24"/>
        </w:rPr>
      </w:pPr>
      <w:r w:rsidRPr="00BE543D">
        <w:rPr>
          <w:rFonts w:ascii="Times New Roman" w:hAnsi="Times New Roman"/>
          <w:szCs w:val="24"/>
        </w:rPr>
        <w:t>Students who are not currently in the pre-major must attend an</w:t>
      </w:r>
      <w:r w:rsidR="00A72F22">
        <w:rPr>
          <w:rFonts w:ascii="Times New Roman" w:hAnsi="Times New Roman"/>
          <w:szCs w:val="24"/>
        </w:rPr>
        <w:t xml:space="preserve"> online</w:t>
      </w:r>
      <w:r w:rsidRPr="00BE543D">
        <w:rPr>
          <w:rFonts w:ascii="Times New Roman" w:hAnsi="Times New Roman"/>
          <w:szCs w:val="24"/>
        </w:rPr>
        <w:t xml:space="preserve"> information session where they can indicate the desire to switch to the Human Nutrition Major or Pre-Major, Dietetics Option.  Information sessions are offered </w:t>
      </w:r>
      <w:r w:rsidR="007B0C63" w:rsidRPr="00BE543D">
        <w:rPr>
          <w:rFonts w:ascii="Times New Roman" w:hAnsi="Times New Roman"/>
          <w:szCs w:val="24"/>
        </w:rPr>
        <w:t xml:space="preserve">online through Carmen and </w:t>
      </w:r>
      <w:r w:rsidRPr="00BE543D">
        <w:rPr>
          <w:rFonts w:ascii="Times New Roman" w:hAnsi="Times New Roman"/>
          <w:szCs w:val="24"/>
        </w:rPr>
        <w:t xml:space="preserve">students can </w:t>
      </w:r>
      <w:r w:rsidR="00E66279">
        <w:rPr>
          <w:rFonts w:ascii="Times New Roman" w:hAnsi="Times New Roman"/>
          <w:szCs w:val="24"/>
        </w:rPr>
        <w:t>register</w:t>
      </w:r>
      <w:r w:rsidRPr="00BE543D">
        <w:rPr>
          <w:rFonts w:ascii="Times New Roman" w:hAnsi="Times New Roman"/>
          <w:szCs w:val="24"/>
        </w:rPr>
        <w:t xml:space="preserve"> at </w:t>
      </w:r>
      <w:hyperlink r:id="rId22" w:history="1">
        <w:r w:rsidR="003C241F" w:rsidRPr="00FD14F7">
          <w:rPr>
            <w:rStyle w:val="Hyperlink"/>
            <w:rFonts w:ascii="Times New Roman" w:hAnsi="Times New Roman"/>
            <w:szCs w:val="24"/>
          </w:rPr>
          <w:t>http://ehe.osu.edu/ugss/advising-basics/info-sessions/</w:t>
        </w:r>
      </w:hyperlink>
      <w:r w:rsidR="003C241F">
        <w:rPr>
          <w:rFonts w:ascii="Times New Roman" w:hAnsi="Times New Roman"/>
          <w:szCs w:val="24"/>
        </w:rPr>
        <w:t xml:space="preserve"> </w:t>
      </w:r>
    </w:p>
    <w:p w14:paraId="4213A3EA" w14:textId="77777777" w:rsidR="00FD7644" w:rsidRPr="00BE543D" w:rsidRDefault="00FD7644" w:rsidP="00FD7644">
      <w:pPr>
        <w:rPr>
          <w:rFonts w:ascii="Times New Roman" w:hAnsi="Times New Roman"/>
          <w:szCs w:val="24"/>
        </w:rPr>
      </w:pPr>
    </w:p>
    <w:p w14:paraId="068424D9" w14:textId="77777777" w:rsidR="00FD7644" w:rsidRPr="00BE543D" w:rsidRDefault="00FD7644" w:rsidP="00FD7644">
      <w:pPr>
        <w:pStyle w:val="BodyTextIndent"/>
        <w:ind w:left="0"/>
        <w:rPr>
          <w:rFonts w:ascii="Times New Roman" w:hAnsi="Times New Roman"/>
          <w:szCs w:val="24"/>
        </w:rPr>
      </w:pPr>
      <w:r w:rsidRPr="00BE543D">
        <w:rPr>
          <w:rFonts w:ascii="Times New Roman" w:hAnsi="Times New Roman"/>
          <w:szCs w:val="24"/>
        </w:rPr>
        <w:t>New students to The Ohio State University (transfer or freshman) may indicate the desire to enter the Human Nutrition PRE-major, Dietetics Option in the College of Education and Human Ecology on orientation materials.</w:t>
      </w:r>
    </w:p>
    <w:p w14:paraId="16864E55" w14:textId="77777777" w:rsidR="00FD7644" w:rsidRPr="00BE543D" w:rsidRDefault="00FD7644" w:rsidP="00FD7644">
      <w:pPr>
        <w:rPr>
          <w:rFonts w:ascii="Times New Roman" w:hAnsi="Times New Roman"/>
          <w:szCs w:val="24"/>
        </w:rPr>
      </w:pPr>
    </w:p>
    <w:p w14:paraId="3977E0E1" w14:textId="77777777" w:rsidR="00FD7644" w:rsidRPr="00BE543D" w:rsidRDefault="00FD7644" w:rsidP="00FD7644">
      <w:pPr>
        <w:rPr>
          <w:rFonts w:ascii="Times New Roman" w:hAnsi="Times New Roman"/>
          <w:b/>
          <w:szCs w:val="24"/>
          <w:u w:val="single"/>
        </w:rPr>
      </w:pPr>
      <w:r w:rsidRPr="00BE543D">
        <w:rPr>
          <w:rFonts w:ascii="Times New Roman" w:hAnsi="Times New Roman"/>
          <w:b/>
          <w:szCs w:val="24"/>
          <w:u w:val="single"/>
        </w:rPr>
        <w:t>Admission requirements for the Human Nutrition Major, Dietetics Option</w:t>
      </w:r>
    </w:p>
    <w:p w14:paraId="46FAF4F3" w14:textId="77777777" w:rsidR="00FD7644" w:rsidRPr="00BE543D" w:rsidRDefault="00FD7644" w:rsidP="00FD7644">
      <w:pPr>
        <w:rPr>
          <w:rFonts w:ascii="Times New Roman" w:hAnsi="Times New Roman"/>
          <w:szCs w:val="24"/>
        </w:rPr>
      </w:pPr>
    </w:p>
    <w:p w14:paraId="2493E69F" w14:textId="77777777" w:rsidR="00FD7644" w:rsidRPr="00BE543D" w:rsidRDefault="00FD7644" w:rsidP="00FD7644">
      <w:pPr>
        <w:numPr>
          <w:ilvl w:val="0"/>
          <w:numId w:val="6"/>
        </w:numPr>
        <w:rPr>
          <w:rFonts w:ascii="Times New Roman" w:hAnsi="Times New Roman"/>
          <w:szCs w:val="24"/>
        </w:rPr>
      </w:pPr>
      <w:r w:rsidRPr="00BE543D">
        <w:rPr>
          <w:rFonts w:ascii="Times New Roman" w:hAnsi="Times New Roman"/>
          <w:szCs w:val="24"/>
        </w:rPr>
        <w:t xml:space="preserve">2.50 OSU GPA (A competitive OSU GPA will be </w:t>
      </w:r>
      <w:r w:rsidRPr="00BE543D">
        <w:rPr>
          <w:rFonts w:ascii="Times New Roman" w:hAnsi="Times New Roman"/>
          <w:i/>
          <w:szCs w:val="24"/>
          <w:u w:val="single"/>
        </w:rPr>
        <w:t>at least a 3.0</w:t>
      </w:r>
      <w:r w:rsidRPr="00BE543D">
        <w:rPr>
          <w:rFonts w:ascii="Times New Roman" w:hAnsi="Times New Roman"/>
          <w:szCs w:val="24"/>
        </w:rPr>
        <w:t xml:space="preserve">, because students that graduate with an OSU GPA less than 3.0 are not competitive for dietetic internships.)  Admitted students </w:t>
      </w:r>
      <w:r w:rsidR="00EA458E" w:rsidRPr="00BE543D">
        <w:rPr>
          <w:rFonts w:ascii="Times New Roman" w:hAnsi="Times New Roman"/>
          <w:szCs w:val="24"/>
        </w:rPr>
        <w:t>over the last two years</w:t>
      </w:r>
      <w:r w:rsidRPr="00BE543D">
        <w:rPr>
          <w:rFonts w:ascii="Times New Roman" w:hAnsi="Times New Roman"/>
          <w:szCs w:val="24"/>
        </w:rPr>
        <w:t xml:space="preserve"> had an average GPA of 3.</w:t>
      </w:r>
      <w:r w:rsidR="00EA458E" w:rsidRPr="00BE543D">
        <w:rPr>
          <w:rFonts w:ascii="Times New Roman" w:hAnsi="Times New Roman"/>
          <w:szCs w:val="24"/>
        </w:rPr>
        <w:t>5</w:t>
      </w:r>
      <w:r w:rsidRPr="00BE543D">
        <w:rPr>
          <w:rFonts w:ascii="Times New Roman" w:hAnsi="Times New Roman"/>
          <w:szCs w:val="24"/>
        </w:rPr>
        <w:t>.</w:t>
      </w:r>
    </w:p>
    <w:p w14:paraId="59031B28" w14:textId="77777777" w:rsidR="00FD7644" w:rsidRPr="00BE543D" w:rsidRDefault="00FD7644" w:rsidP="00FD7644">
      <w:pPr>
        <w:numPr>
          <w:ilvl w:val="0"/>
          <w:numId w:val="6"/>
        </w:numPr>
        <w:rPr>
          <w:rFonts w:ascii="Times New Roman" w:hAnsi="Times New Roman"/>
          <w:szCs w:val="24"/>
        </w:rPr>
      </w:pPr>
      <w:r w:rsidRPr="00BE543D">
        <w:rPr>
          <w:rFonts w:ascii="Times New Roman" w:hAnsi="Times New Roman"/>
          <w:szCs w:val="24"/>
        </w:rPr>
        <w:t>Completion of  the following  pre-requisite courses</w:t>
      </w:r>
    </w:p>
    <w:p w14:paraId="6735AC9D" w14:textId="77777777" w:rsidR="00FD7644" w:rsidRPr="00BE543D" w:rsidRDefault="003C241F" w:rsidP="00FD7644">
      <w:pPr>
        <w:numPr>
          <w:ilvl w:val="1"/>
          <w:numId w:val="6"/>
        </w:numPr>
        <w:rPr>
          <w:rFonts w:ascii="Times New Roman" w:hAnsi="Times New Roman"/>
          <w:szCs w:val="24"/>
        </w:rPr>
      </w:pPr>
      <w:r>
        <w:rPr>
          <w:rFonts w:ascii="Times New Roman" w:hAnsi="Times New Roman"/>
          <w:szCs w:val="24"/>
        </w:rPr>
        <w:t>Math placement M or higher</w:t>
      </w:r>
      <w:r w:rsidR="00A55118">
        <w:rPr>
          <w:rFonts w:ascii="Times New Roman" w:hAnsi="Times New Roman"/>
          <w:szCs w:val="24"/>
        </w:rPr>
        <w:t xml:space="preserve"> or</w:t>
      </w:r>
      <w:r>
        <w:rPr>
          <w:rFonts w:ascii="Times New Roman" w:hAnsi="Times New Roman"/>
          <w:szCs w:val="24"/>
        </w:rPr>
        <w:t xml:space="preserve"> </w:t>
      </w:r>
      <w:r w:rsidR="00FD7644" w:rsidRPr="00BE543D">
        <w:rPr>
          <w:rFonts w:ascii="Times New Roman" w:hAnsi="Times New Roman"/>
          <w:szCs w:val="24"/>
        </w:rPr>
        <w:t xml:space="preserve">MATH </w:t>
      </w:r>
      <w:r w:rsidR="009119BF" w:rsidRPr="00BE543D">
        <w:rPr>
          <w:rFonts w:ascii="Times New Roman" w:hAnsi="Times New Roman"/>
          <w:szCs w:val="24"/>
        </w:rPr>
        <w:t>1</w:t>
      </w:r>
      <w:r w:rsidR="00FD7644" w:rsidRPr="00BE543D">
        <w:rPr>
          <w:rFonts w:ascii="Times New Roman" w:hAnsi="Times New Roman"/>
          <w:szCs w:val="24"/>
        </w:rPr>
        <w:t xml:space="preserve">148 </w:t>
      </w:r>
      <w:r w:rsidR="009119BF" w:rsidRPr="00BE543D">
        <w:rPr>
          <w:rFonts w:ascii="Times New Roman" w:hAnsi="Times New Roman"/>
          <w:szCs w:val="24"/>
        </w:rPr>
        <w:t xml:space="preserve">or </w:t>
      </w:r>
      <w:r>
        <w:rPr>
          <w:rFonts w:ascii="Times New Roman" w:hAnsi="Times New Roman"/>
          <w:szCs w:val="24"/>
        </w:rPr>
        <w:t>equivalent</w:t>
      </w:r>
    </w:p>
    <w:p w14:paraId="112BF022" w14:textId="77777777" w:rsidR="00FD7644" w:rsidRPr="00BE543D" w:rsidRDefault="00FD7644" w:rsidP="00FD7644">
      <w:pPr>
        <w:numPr>
          <w:ilvl w:val="1"/>
          <w:numId w:val="6"/>
        </w:numPr>
        <w:rPr>
          <w:rFonts w:ascii="Times New Roman" w:hAnsi="Times New Roman"/>
          <w:szCs w:val="24"/>
        </w:rPr>
      </w:pPr>
      <w:r w:rsidRPr="00BE543D">
        <w:rPr>
          <w:rFonts w:ascii="Times New Roman" w:hAnsi="Times New Roman"/>
          <w:szCs w:val="24"/>
        </w:rPr>
        <w:t xml:space="preserve">ENGL </w:t>
      </w:r>
      <w:r w:rsidR="009119BF" w:rsidRPr="00BE543D">
        <w:rPr>
          <w:rFonts w:ascii="Times New Roman" w:hAnsi="Times New Roman"/>
          <w:szCs w:val="24"/>
        </w:rPr>
        <w:t>1</w:t>
      </w:r>
      <w:r w:rsidRPr="00BE543D">
        <w:rPr>
          <w:rFonts w:ascii="Times New Roman" w:hAnsi="Times New Roman"/>
          <w:szCs w:val="24"/>
        </w:rPr>
        <w:t>110</w:t>
      </w:r>
    </w:p>
    <w:p w14:paraId="5DA80DCF" w14:textId="77777777" w:rsidR="00FD7644" w:rsidRPr="00BE543D" w:rsidRDefault="00FD7644" w:rsidP="00FD7644">
      <w:pPr>
        <w:numPr>
          <w:ilvl w:val="1"/>
          <w:numId w:val="6"/>
        </w:numPr>
        <w:rPr>
          <w:rFonts w:ascii="Times New Roman" w:hAnsi="Times New Roman"/>
          <w:szCs w:val="24"/>
        </w:rPr>
      </w:pPr>
      <w:r w:rsidRPr="00BE543D">
        <w:rPr>
          <w:rFonts w:ascii="Times New Roman" w:hAnsi="Times New Roman"/>
          <w:szCs w:val="24"/>
        </w:rPr>
        <w:t xml:space="preserve">BIOL </w:t>
      </w:r>
      <w:r w:rsidR="009119BF" w:rsidRPr="00BE543D">
        <w:rPr>
          <w:rFonts w:ascii="Times New Roman" w:hAnsi="Times New Roman"/>
          <w:szCs w:val="24"/>
        </w:rPr>
        <w:t>1</w:t>
      </w:r>
      <w:r w:rsidRPr="00BE543D">
        <w:rPr>
          <w:rFonts w:ascii="Times New Roman" w:hAnsi="Times New Roman"/>
          <w:szCs w:val="24"/>
        </w:rPr>
        <w:t>113</w:t>
      </w:r>
    </w:p>
    <w:p w14:paraId="1326A6A7" w14:textId="77777777" w:rsidR="003C241F" w:rsidRDefault="009119BF" w:rsidP="00FD7644">
      <w:pPr>
        <w:numPr>
          <w:ilvl w:val="1"/>
          <w:numId w:val="6"/>
        </w:numPr>
        <w:rPr>
          <w:rFonts w:ascii="Times New Roman" w:hAnsi="Times New Roman"/>
          <w:szCs w:val="24"/>
        </w:rPr>
      </w:pPr>
      <w:r w:rsidRPr="00BE543D">
        <w:rPr>
          <w:rFonts w:ascii="Times New Roman" w:hAnsi="Times New Roman"/>
          <w:szCs w:val="24"/>
        </w:rPr>
        <w:t xml:space="preserve">CHEM 1210  </w:t>
      </w:r>
    </w:p>
    <w:p w14:paraId="4CD41016" w14:textId="77777777" w:rsidR="00FD7644" w:rsidRPr="00BE543D" w:rsidRDefault="003C241F" w:rsidP="00FD7644">
      <w:pPr>
        <w:numPr>
          <w:ilvl w:val="1"/>
          <w:numId w:val="6"/>
        </w:numPr>
        <w:rPr>
          <w:rFonts w:ascii="Times New Roman" w:hAnsi="Times New Roman"/>
          <w:szCs w:val="24"/>
        </w:rPr>
      </w:pPr>
      <w:r>
        <w:rPr>
          <w:rFonts w:ascii="Times New Roman" w:hAnsi="Times New Roman"/>
          <w:szCs w:val="24"/>
        </w:rPr>
        <w:t xml:space="preserve">CHEM </w:t>
      </w:r>
      <w:r w:rsidR="009119BF" w:rsidRPr="00BE543D">
        <w:rPr>
          <w:rFonts w:ascii="Times New Roman" w:hAnsi="Times New Roman"/>
          <w:szCs w:val="24"/>
        </w:rPr>
        <w:t>1220</w:t>
      </w:r>
    </w:p>
    <w:p w14:paraId="7E79F767" w14:textId="77777777" w:rsidR="00FD7644" w:rsidRPr="00BE543D" w:rsidRDefault="00FD7644" w:rsidP="00FD7644">
      <w:pPr>
        <w:numPr>
          <w:ilvl w:val="0"/>
          <w:numId w:val="6"/>
        </w:numPr>
        <w:rPr>
          <w:rFonts w:ascii="Times New Roman" w:hAnsi="Times New Roman"/>
          <w:szCs w:val="24"/>
        </w:rPr>
      </w:pPr>
      <w:r w:rsidRPr="00BE543D">
        <w:rPr>
          <w:rFonts w:ascii="Times New Roman" w:hAnsi="Times New Roman"/>
          <w:szCs w:val="24"/>
        </w:rPr>
        <w:t xml:space="preserve">Personal Statement </w:t>
      </w:r>
      <w:r w:rsidR="00590937">
        <w:rPr>
          <w:rFonts w:ascii="Times New Roman" w:hAnsi="Times New Roman"/>
          <w:szCs w:val="24"/>
        </w:rPr>
        <w:t xml:space="preserve">between 500 – 750 </w:t>
      </w:r>
      <w:r w:rsidRPr="00BE543D">
        <w:rPr>
          <w:rFonts w:ascii="Times New Roman" w:hAnsi="Times New Roman"/>
          <w:szCs w:val="24"/>
        </w:rPr>
        <w:t>words and including</w:t>
      </w:r>
      <w:r w:rsidR="00590937">
        <w:rPr>
          <w:rFonts w:ascii="Times New Roman" w:hAnsi="Times New Roman"/>
          <w:szCs w:val="24"/>
        </w:rPr>
        <w:t xml:space="preserve"> </w:t>
      </w:r>
    </w:p>
    <w:p w14:paraId="28151B56" w14:textId="77777777" w:rsidR="00FD7644" w:rsidRPr="00BE543D" w:rsidRDefault="00FD7644" w:rsidP="00FD7644">
      <w:pPr>
        <w:numPr>
          <w:ilvl w:val="1"/>
          <w:numId w:val="6"/>
        </w:numPr>
        <w:rPr>
          <w:rFonts w:ascii="Times New Roman" w:hAnsi="Times New Roman"/>
          <w:szCs w:val="24"/>
        </w:rPr>
      </w:pPr>
      <w:r w:rsidRPr="00BE543D">
        <w:rPr>
          <w:rFonts w:ascii="Times New Roman" w:hAnsi="Times New Roman"/>
          <w:szCs w:val="24"/>
        </w:rPr>
        <w:t>Reason for applying to Dietetics</w:t>
      </w:r>
    </w:p>
    <w:p w14:paraId="4CC681E4" w14:textId="77777777" w:rsidR="00FD7644" w:rsidRPr="00BE543D" w:rsidRDefault="00FD7644" w:rsidP="00FD7644">
      <w:pPr>
        <w:numPr>
          <w:ilvl w:val="1"/>
          <w:numId w:val="6"/>
        </w:numPr>
        <w:rPr>
          <w:rFonts w:ascii="Times New Roman" w:hAnsi="Times New Roman"/>
          <w:szCs w:val="24"/>
        </w:rPr>
      </w:pPr>
      <w:r w:rsidRPr="00BE543D">
        <w:rPr>
          <w:rFonts w:ascii="Times New Roman" w:hAnsi="Times New Roman"/>
          <w:szCs w:val="24"/>
        </w:rPr>
        <w:t>Work, community service, and leadership experiences related to nutrition and dietetics</w:t>
      </w:r>
    </w:p>
    <w:p w14:paraId="7671E4E3" w14:textId="77777777" w:rsidR="00FD7644" w:rsidRPr="00BE543D" w:rsidRDefault="00FD7644" w:rsidP="00FD7644">
      <w:pPr>
        <w:numPr>
          <w:ilvl w:val="1"/>
          <w:numId w:val="6"/>
        </w:numPr>
        <w:rPr>
          <w:rFonts w:ascii="Times New Roman" w:hAnsi="Times New Roman"/>
          <w:szCs w:val="24"/>
        </w:rPr>
      </w:pPr>
      <w:r w:rsidRPr="00BE543D">
        <w:rPr>
          <w:rFonts w:ascii="Times New Roman" w:hAnsi="Times New Roman"/>
          <w:szCs w:val="24"/>
        </w:rPr>
        <w:t>Professional/career goals as they relate to nutrition and dietetics</w:t>
      </w:r>
    </w:p>
    <w:p w14:paraId="0A66C93C" w14:textId="77777777" w:rsidR="00FD7644" w:rsidRPr="00BE543D" w:rsidRDefault="00FD7644" w:rsidP="00FD7644">
      <w:pPr>
        <w:rPr>
          <w:rFonts w:ascii="Times New Roman" w:hAnsi="Times New Roman"/>
          <w:szCs w:val="24"/>
        </w:rPr>
      </w:pPr>
    </w:p>
    <w:p w14:paraId="2442C483" w14:textId="77777777" w:rsidR="00FD7644" w:rsidRPr="00BE543D" w:rsidRDefault="00FD7644" w:rsidP="00FD7644">
      <w:pPr>
        <w:rPr>
          <w:rFonts w:ascii="Times New Roman" w:hAnsi="Times New Roman"/>
          <w:b/>
          <w:szCs w:val="24"/>
        </w:rPr>
      </w:pPr>
      <w:r w:rsidRPr="00BE543D">
        <w:rPr>
          <w:rFonts w:ascii="Times New Roman" w:hAnsi="Times New Roman"/>
          <w:b/>
          <w:szCs w:val="24"/>
        </w:rPr>
        <w:t xml:space="preserve">Applications are due by </w:t>
      </w:r>
      <w:r w:rsidR="00EA458E" w:rsidRPr="00BE543D">
        <w:rPr>
          <w:rFonts w:ascii="Times New Roman" w:hAnsi="Times New Roman"/>
          <w:b/>
          <w:szCs w:val="24"/>
        </w:rPr>
        <w:t>11:55</w:t>
      </w:r>
      <w:r w:rsidRPr="00BE543D">
        <w:rPr>
          <w:rFonts w:ascii="Times New Roman" w:hAnsi="Times New Roman"/>
          <w:b/>
          <w:szCs w:val="24"/>
        </w:rPr>
        <w:t xml:space="preserve"> pm of the first Friday of every </w:t>
      </w:r>
      <w:r w:rsidR="007C5AB8" w:rsidRPr="00BE543D">
        <w:rPr>
          <w:rFonts w:ascii="Times New Roman" w:hAnsi="Times New Roman"/>
          <w:b/>
          <w:szCs w:val="24"/>
        </w:rPr>
        <w:t>semester</w:t>
      </w:r>
      <w:r w:rsidRPr="00BE543D">
        <w:rPr>
          <w:rFonts w:ascii="Times New Roman" w:hAnsi="Times New Roman"/>
          <w:b/>
          <w:szCs w:val="24"/>
        </w:rPr>
        <w:t xml:space="preserve">.  </w:t>
      </w:r>
    </w:p>
    <w:p w14:paraId="30799488" w14:textId="77777777" w:rsidR="00FD7644" w:rsidRPr="00BE543D" w:rsidRDefault="00FD7644" w:rsidP="00FD7644">
      <w:pPr>
        <w:rPr>
          <w:rFonts w:ascii="Times New Roman" w:hAnsi="Times New Roman"/>
          <w:szCs w:val="24"/>
        </w:rPr>
      </w:pPr>
      <w:r w:rsidRPr="00BE543D">
        <w:rPr>
          <w:rFonts w:ascii="Times New Roman" w:hAnsi="Times New Roman"/>
          <w:szCs w:val="24"/>
        </w:rPr>
        <w:t xml:space="preserve">Students will fill out the application ONLINE via the following link: </w:t>
      </w:r>
      <w:hyperlink r:id="rId23" w:history="1">
        <w:r w:rsidR="00EA458E" w:rsidRPr="00BE543D">
          <w:rPr>
            <w:rStyle w:val="Hyperlink"/>
            <w:rFonts w:ascii="Times New Roman" w:hAnsi="Times New Roman"/>
            <w:szCs w:val="24"/>
          </w:rPr>
          <w:t>https://tk20.ehe.osu.edu/</w:t>
        </w:r>
      </w:hyperlink>
      <w:r w:rsidR="00EA458E" w:rsidRPr="00BE543D">
        <w:rPr>
          <w:rFonts w:ascii="Times New Roman" w:hAnsi="Times New Roman"/>
          <w:szCs w:val="24"/>
        </w:rPr>
        <w:t>.</w:t>
      </w:r>
      <w:r w:rsidRPr="00BE543D">
        <w:rPr>
          <w:rFonts w:ascii="Times New Roman" w:hAnsi="Times New Roman"/>
          <w:szCs w:val="24"/>
        </w:rPr>
        <w:t xml:space="preserve">  Find the application link </w:t>
      </w:r>
      <w:r w:rsidR="00F46190">
        <w:rPr>
          <w:rFonts w:ascii="Times New Roman" w:hAnsi="Times New Roman"/>
          <w:szCs w:val="24"/>
        </w:rPr>
        <w:t xml:space="preserve">on our </w:t>
      </w:r>
      <w:hyperlink r:id="rId24" w:history="1">
        <w:r w:rsidR="00F46190" w:rsidRPr="00F46190">
          <w:rPr>
            <w:rStyle w:val="Hyperlink"/>
            <w:rFonts w:ascii="Times New Roman" w:hAnsi="Times New Roman"/>
            <w:szCs w:val="24"/>
          </w:rPr>
          <w:t>website</w:t>
        </w:r>
      </w:hyperlink>
      <w:r w:rsidR="006B2581" w:rsidRPr="00BE543D">
        <w:rPr>
          <w:rFonts w:ascii="Times New Roman" w:hAnsi="Times New Roman"/>
          <w:szCs w:val="24"/>
        </w:rPr>
        <w:t>. The application is only “live” in the month preceding the start of the semester</w:t>
      </w:r>
      <w:r w:rsidRPr="00BE543D">
        <w:rPr>
          <w:rFonts w:ascii="Times New Roman" w:hAnsi="Times New Roman"/>
          <w:szCs w:val="24"/>
        </w:rPr>
        <w:t xml:space="preserve">.  An Advising Report (print from Buckeyelink </w:t>
      </w:r>
      <w:r w:rsidRPr="00BE543D">
        <w:rPr>
          <w:rFonts w:ascii="Times New Roman" w:hAnsi="Times New Roman"/>
          <w:szCs w:val="24"/>
        </w:rPr>
        <w:sym w:font="Wingdings" w:char="F0E0"/>
      </w:r>
      <w:r w:rsidRPr="00BE543D">
        <w:rPr>
          <w:rFonts w:ascii="Times New Roman" w:hAnsi="Times New Roman"/>
          <w:szCs w:val="24"/>
        </w:rPr>
        <w:t xml:space="preserve"> Enrollment and Academic History </w:t>
      </w:r>
      <w:r w:rsidRPr="00BE543D">
        <w:rPr>
          <w:rFonts w:ascii="Times New Roman" w:hAnsi="Times New Roman"/>
          <w:szCs w:val="24"/>
        </w:rPr>
        <w:sym w:font="Wingdings" w:char="F0E0"/>
      </w:r>
      <w:r w:rsidRPr="00BE543D">
        <w:rPr>
          <w:rFonts w:ascii="Times New Roman" w:hAnsi="Times New Roman"/>
          <w:szCs w:val="24"/>
        </w:rPr>
        <w:t xml:space="preserve"> Advising Report) printed or available for reference when filling out the application will be helpful in providing needed information for grades in pre-requisite courses, current GPA (i.e. cumulative point hour ratio or CPHR), and total earned hours (“EH” column to on the left of your listed courses).</w:t>
      </w:r>
    </w:p>
    <w:p w14:paraId="4343EF10" w14:textId="77777777" w:rsidR="00FD7644" w:rsidRPr="00BE543D" w:rsidRDefault="00FD7644" w:rsidP="00FD7644">
      <w:pPr>
        <w:rPr>
          <w:rFonts w:ascii="Times New Roman" w:hAnsi="Times New Roman"/>
          <w:b/>
          <w:szCs w:val="24"/>
        </w:rPr>
      </w:pPr>
    </w:p>
    <w:p w14:paraId="2037017F" w14:textId="77777777" w:rsidR="00FD7644" w:rsidRPr="00BE543D" w:rsidRDefault="00FD7644" w:rsidP="00FD7644">
      <w:pPr>
        <w:rPr>
          <w:rFonts w:ascii="Times New Roman" w:hAnsi="Times New Roman"/>
          <w:szCs w:val="24"/>
        </w:rPr>
      </w:pPr>
      <w:r w:rsidRPr="00BE543D">
        <w:rPr>
          <w:rFonts w:ascii="Times New Roman" w:hAnsi="Times New Roman"/>
          <w:szCs w:val="24"/>
        </w:rPr>
        <w:t xml:space="preserve">Applications will be ranked according to OSU GPA (CPHR), grades in prerequisite courses (see above), grades in any additional science and human nutrition courses that have been taken, strength of relevant experience and career goals as discussed in the Personal Statement.  </w:t>
      </w:r>
    </w:p>
    <w:p w14:paraId="79411FF4" w14:textId="77777777" w:rsidR="00FD7644" w:rsidRPr="00BE543D" w:rsidRDefault="00FD7644" w:rsidP="00FD7644">
      <w:pPr>
        <w:ind w:left="720"/>
        <w:rPr>
          <w:rFonts w:ascii="Times New Roman" w:hAnsi="Times New Roman"/>
          <w:szCs w:val="24"/>
        </w:rPr>
      </w:pPr>
    </w:p>
    <w:p w14:paraId="5273C408" w14:textId="77777777" w:rsidR="00FD7644" w:rsidRPr="00BE543D" w:rsidRDefault="00FD7644" w:rsidP="00FD7644">
      <w:pPr>
        <w:rPr>
          <w:rFonts w:ascii="Times New Roman" w:hAnsi="Times New Roman"/>
          <w:szCs w:val="24"/>
        </w:rPr>
      </w:pPr>
      <w:r w:rsidRPr="00BE543D">
        <w:rPr>
          <w:rFonts w:ascii="Times New Roman" w:hAnsi="Times New Roman"/>
          <w:szCs w:val="24"/>
        </w:rPr>
        <w:t xml:space="preserve">The number of students admitted each </w:t>
      </w:r>
      <w:r w:rsidR="007C5AB8" w:rsidRPr="00BE543D">
        <w:rPr>
          <w:rFonts w:ascii="Times New Roman" w:hAnsi="Times New Roman"/>
          <w:szCs w:val="24"/>
        </w:rPr>
        <w:t>semester</w:t>
      </w:r>
      <w:r w:rsidRPr="00BE543D">
        <w:rPr>
          <w:rFonts w:ascii="Times New Roman" w:hAnsi="Times New Roman"/>
          <w:szCs w:val="24"/>
        </w:rPr>
        <w:t xml:space="preserve"> is limited by the faculty and other resources available to equal a total number of 45 students in each class.  Admissions to the Human Nutrition Major, Dietetics Option are decided during the </w:t>
      </w:r>
      <w:r w:rsidR="007C5AB8" w:rsidRPr="00BE543D">
        <w:rPr>
          <w:rFonts w:ascii="Times New Roman" w:hAnsi="Times New Roman"/>
          <w:szCs w:val="24"/>
        </w:rPr>
        <w:t>semester</w:t>
      </w:r>
      <w:r w:rsidRPr="00BE543D">
        <w:rPr>
          <w:rFonts w:ascii="Times New Roman" w:hAnsi="Times New Roman"/>
          <w:szCs w:val="24"/>
        </w:rPr>
        <w:t xml:space="preserve"> in which a student applies (timelines may vary).</w:t>
      </w:r>
    </w:p>
    <w:p w14:paraId="3E34526E" w14:textId="77777777" w:rsidR="00FD7644" w:rsidRPr="00BE543D" w:rsidRDefault="00FD7644" w:rsidP="00FD7644">
      <w:pPr>
        <w:rPr>
          <w:rFonts w:ascii="Times New Roman" w:hAnsi="Times New Roman"/>
          <w:szCs w:val="24"/>
        </w:rPr>
      </w:pPr>
    </w:p>
    <w:p w14:paraId="784B1289" w14:textId="77777777" w:rsidR="00FD7644" w:rsidRPr="00BE543D" w:rsidRDefault="00FD7644" w:rsidP="00FD7644">
      <w:pPr>
        <w:rPr>
          <w:rFonts w:ascii="Times New Roman" w:hAnsi="Times New Roman"/>
          <w:b/>
          <w:szCs w:val="24"/>
        </w:rPr>
      </w:pPr>
      <w:r w:rsidRPr="00BE543D">
        <w:rPr>
          <w:rFonts w:ascii="Times New Roman" w:hAnsi="Times New Roman"/>
          <w:szCs w:val="24"/>
        </w:rPr>
        <w:t>Further questions?  Contact an Academic Advisor or call 292-9261 to make an appointment.</w:t>
      </w:r>
      <w:r w:rsidRPr="00BE543D">
        <w:rPr>
          <w:rFonts w:ascii="Times New Roman" w:hAnsi="Times New Roman"/>
          <w:b/>
          <w:szCs w:val="24"/>
        </w:rPr>
        <w:t xml:space="preserve"> </w:t>
      </w:r>
    </w:p>
    <w:p w14:paraId="73130408" w14:textId="77777777" w:rsidR="00A55EBA" w:rsidRDefault="00A55EBA" w:rsidP="00FD7644">
      <w:pPr>
        <w:rPr>
          <w:rFonts w:ascii="Times New Roman" w:hAnsi="Times New Roman"/>
          <w:b/>
          <w:sz w:val="22"/>
          <w:szCs w:val="22"/>
        </w:rPr>
      </w:pPr>
    </w:p>
    <w:p w14:paraId="3B8EA742" w14:textId="77777777" w:rsidR="00A55EBA" w:rsidRDefault="00A55EBA" w:rsidP="00FD7644">
      <w:pPr>
        <w:rPr>
          <w:rFonts w:ascii="Times New Roman" w:hAnsi="Times New Roman"/>
          <w:b/>
          <w:sz w:val="22"/>
          <w:szCs w:val="22"/>
        </w:rPr>
      </w:pPr>
    </w:p>
    <w:p w14:paraId="6AB36EA8" w14:textId="77777777" w:rsidR="00A55EBA" w:rsidRDefault="00A55EBA" w:rsidP="00FD7644">
      <w:pPr>
        <w:rPr>
          <w:rFonts w:ascii="Times New Roman" w:hAnsi="Times New Roman"/>
          <w:b/>
          <w:sz w:val="22"/>
          <w:szCs w:val="22"/>
        </w:rPr>
      </w:pPr>
    </w:p>
    <w:p w14:paraId="00A92184" w14:textId="77777777" w:rsidR="00A55EBA" w:rsidRDefault="00A55EBA" w:rsidP="00FD7644">
      <w:pPr>
        <w:rPr>
          <w:rFonts w:ascii="Times New Roman" w:hAnsi="Times New Roman"/>
          <w:b/>
          <w:sz w:val="22"/>
          <w:szCs w:val="22"/>
        </w:rPr>
      </w:pPr>
    </w:p>
    <w:p w14:paraId="73776971" w14:textId="77777777" w:rsidR="00A55EBA" w:rsidRDefault="00A55EBA" w:rsidP="00FD7644">
      <w:pPr>
        <w:rPr>
          <w:rFonts w:ascii="Times New Roman" w:hAnsi="Times New Roman"/>
          <w:b/>
          <w:sz w:val="22"/>
          <w:szCs w:val="22"/>
        </w:rPr>
      </w:pPr>
    </w:p>
    <w:p w14:paraId="4714FF80" w14:textId="77777777" w:rsidR="00A55EBA" w:rsidRDefault="00A55EBA" w:rsidP="00FD7644">
      <w:pPr>
        <w:rPr>
          <w:rFonts w:ascii="Times New Roman" w:hAnsi="Times New Roman"/>
          <w:b/>
          <w:sz w:val="22"/>
          <w:szCs w:val="22"/>
        </w:rPr>
      </w:pPr>
    </w:p>
    <w:p w14:paraId="0B9AA2A7" w14:textId="77777777" w:rsidR="00A55EBA" w:rsidRDefault="00A55EBA" w:rsidP="00FD7644">
      <w:pPr>
        <w:rPr>
          <w:rFonts w:ascii="Times New Roman" w:hAnsi="Times New Roman"/>
          <w:b/>
          <w:sz w:val="22"/>
          <w:szCs w:val="22"/>
        </w:rPr>
      </w:pPr>
    </w:p>
    <w:p w14:paraId="465E8947" w14:textId="77777777" w:rsidR="00A55EBA" w:rsidRDefault="00A55EBA" w:rsidP="00FD7644">
      <w:pPr>
        <w:rPr>
          <w:rFonts w:ascii="Times New Roman" w:hAnsi="Times New Roman"/>
          <w:b/>
          <w:sz w:val="22"/>
          <w:szCs w:val="22"/>
        </w:rPr>
      </w:pPr>
    </w:p>
    <w:p w14:paraId="33C553DE" w14:textId="77777777" w:rsidR="00A55EBA" w:rsidRDefault="00A55EBA" w:rsidP="00FD7644">
      <w:pPr>
        <w:rPr>
          <w:rFonts w:ascii="Times New Roman" w:hAnsi="Times New Roman"/>
          <w:b/>
          <w:sz w:val="22"/>
          <w:szCs w:val="22"/>
        </w:rPr>
      </w:pPr>
    </w:p>
    <w:p w14:paraId="342F34C8" w14:textId="77777777" w:rsidR="00A55EBA" w:rsidRDefault="00A55EBA" w:rsidP="00FD7644">
      <w:pPr>
        <w:rPr>
          <w:rFonts w:ascii="Times New Roman" w:hAnsi="Times New Roman"/>
          <w:b/>
          <w:sz w:val="22"/>
          <w:szCs w:val="22"/>
        </w:rPr>
      </w:pPr>
    </w:p>
    <w:p w14:paraId="12089AED" w14:textId="77777777" w:rsidR="00A55EBA" w:rsidRDefault="00A55EBA" w:rsidP="00FD7644">
      <w:pPr>
        <w:rPr>
          <w:rFonts w:ascii="Times New Roman" w:hAnsi="Times New Roman"/>
          <w:b/>
          <w:sz w:val="22"/>
          <w:szCs w:val="22"/>
        </w:rPr>
      </w:pPr>
    </w:p>
    <w:p w14:paraId="6F2C2766" w14:textId="77777777" w:rsidR="00A55EBA" w:rsidRDefault="00A55EBA" w:rsidP="00FD7644">
      <w:pPr>
        <w:rPr>
          <w:rFonts w:ascii="Times New Roman" w:hAnsi="Times New Roman"/>
          <w:b/>
          <w:sz w:val="22"/>
          <w:szCs w:val="22"/>
        </w:rPr>
      </w:pPr>
    </w:p>
    <w:p w14:paraId="0BF061D4" w14:textId="77777777" w:rsidR="00A55EBA" w:rsidRDefault="00A55EBA" w:rsidP="00FD7644">
      <w:pPr>
        <w:rPr>
          <w:rFonts w:ascii="Times New Roman" w:hAnsi="Times New Roman"/>
          <w:b/>
          <w:sz w:val="22"/>
          <w:szCs w:val="22"/>
        </w:rPr>
      </w:pPr>
    </w:p>
    <w:p w14:paraId="1FE5B98A" w14:textId="77777777" w:rsidR="00A55EBA" w:rsidRDefault="00A55EBA" w:rsidP="00FD7644">
      <w:pPr>
        <w:rPr>
          <w:rFonts w:ascii="Times New Roman" w:hAnsi="Times New Roman"/>
          <w:b/>
          <w:sz w:val="22"/>
          <w:szCs w:val="22"/>
        </w:rPr>
      </w:pPr>
    </w:p>
    <w:p w14:paraId="4B0BAD76" w14:textId="77777777" w:rsidR="00A55EBA" w:rsidRDefault="00A55EBA" w:rsidP="00FD7644">
      <w:pPr>
        <w:rPr>
          <w:rFonts w:ascii="Times New Roman" w:hAnsi="Times New Roman"/>
          <w:b/>
          <w:sz w:val="22"/>
          <w:szCs w:val="22"/>
        </w:rPr>
      </w:pPr>
    </w:p>
    <w:p w14:paraId="1A0A68E7" w14:textId="77777777" w:rsidR="00A55EBA" w:rsidRDefault="00A55EBA" w:rsidP="00FD7644">
      <w:pPr>
        <w:rPr>
          <w:rFonts w:ascii="Times New Roman" w:hAnsi="Times New Roman"/>
          <w:b/>
          <w:sz w:val="22"/>
          <w:szCs w:val="22"/>
        </w:rPr>
      </w:pPr>
    </w:p>
    <w:p w14:paraId="1C672203" w14:textId="77777777" w:rsidR="00A55EBA" w:rsidRDefault="00A55EBA" w:rsidP="00FD7644">
      <w:pPr>
        <w:rPr>
          <w:rFonts w:ascii="Times New Roman" w:hAnsi="Times New Roman"/>
          <w:b/>
          <w:sz w:val="22"/>
          <w:szCs w:val="22"/>
        </w:rPr>
      </w:pPr>
    </w:p>
    <w:p w14:paraId="3B909A7E" w14:textId="77777777" w:rsidR="00A55EBA" w:rsidRDefault="00A55EBA" w:rsidP="00FD7644">
      <w:pPr>
        <w:rPr>
          <w:rFonts w:ascii="Times New Roman" w:hAnsi="Times New Roman"/>
          <w:b/>
          <w:sz w:val="22"/>
          <w:szCs w:val="22"/>
        </w:rPr>
      </w:pPr>
    </w:p>
    <w:p w14:paraId="35839F9A" w14:textId="77777777" w:rsidR="00A55EBA" w:rsidRDefault="00A55EBA" w:rsidP="00FD7644">
      <w:pPr>
        <w:rPr>
          <w:rFonts w:ascii="Times New Roman" w:hAnsi="Times New Roman"/>
          <w:b/>
          <w:sz w:val="22"/>
          <w:szCs w:val="22"/>
        </w:rPr>
      </w:pPr>
    </w:p>
    <w:p w14:paraId="158EA9E5" w14:textId="77777777" w:rsidR="00A55EBA" w:rsidRDefault="00A55EBA" w:rsidP="00FD7644">
      <w:pPr>
        <w:rPr>
          <w:rFonts w:ascii="Times New Roman" w:hAnsi="Times New Roman"/>
          <w:b/>
          <w:sz w:val="22"/>
          <w:szCs w:val="22"/>
        </w:rPr>
      </w:pPr>
    </w:p>
    <w:p w14:paraId="1D186C98" w14:textId="77777777" w:rsidR="00A55EBA" w:rsidRDefault="00A55EBA" w:rsidP="00FD7644">
      <w:pPr>
        <w:rPr>
          <w:rFonts w:ascii="Times New Roman" w:hAnsi="Times New Roman"/>
          <w:b/>
          <w:sz w:val="22"/>
          <w:szCs w:val="22"/>
        </w:rPr>
      </w:pPr>
    </w:p>
    <w:p w14:paraId="4D0AB1C0" w14:textId="77777777" w:rsidR="00A55EBA" w:rsidRDefault="00A55EBA" w:rsidP="00FD7644">
      <w:pPr>
        <w:rPr>
          <w:rFonts w:ascii="Times New Roman" w:hAnsi="Times New Roman"/>
          <w:b/>
          <w:sz w:val="22"/>
          <w:szCs w:val="22"/>
        </w:rPr>
      </w:pPr>
    </w:p>
    <w:p w14:paraId="2E51E4DF" w14:textId="77777777" w:rsidR="00A55EBA" w:rsidRDefault="00A55EBA" w:rsidP="00FD7644">
      <w:pPr>
        <w:rPr>
          <w:rFonts w:ascii="Times New Roman" w:hAnsi="Times New Roman"/>
          <w:b/>
          <w:sz w:val="22"/>
          <w:szCs w:val="22"/>
        </w:rPr>
      </w:pPr>
    </w:p>
    <w:p w14:paraId="16C61BDA" w14:textId="77777777" w:rsidR="00A55EBA" w:rsidRDefault="00A55EBA" w:rsidP="00FD7644">
      <w:pPr>
        <w:rPr>
          <w:rFonts w:ascii="Times New Roman" w:hAnsi="Times New Roman"/>
          <w:b/>
          <w:sz w:val="22"/>
          <w:szCs w:val="22"/>
        </w:rPr>
      </w:pPr>
    </w:p>
    <w:p w14:paraId="49272FB2" w14:textId="77777777" w:rsidR="00A55EBA" w:rsidRDefault="00A55EBA" w:rsidP="00FD7644">
      <w:pPr>
        <w:rPr>
          <w:rFonts w:ascii="Times New Roman" w:hAnsi="Times New Roman"/>
          <w:b/>
          <w:sz w:val="22"/>
          <w:szCs w:val="22"/>
        </w:rPr>
      </w:pPr>
    </w:p>
    <w:p w14:paraId="7F5D8DA9" w14:textId="77777777" w:rsidR="00EA458E" w:rsidRDefault="00EA458E" w:rsidP="00FD7644">
      <w:pPr>
        <w:rPr>
          <w:rFonts w:ascii="Times New Roman" w:hAnsi="Times New Roman"/>
          <w:b/>
          <w:sz w:val="22"/>
          <w:szCs w:val="22"/>
        </w:rPr>
      </w:pPr>
    </w:p>
    <w:p w14:paraId="43108FF8" w14:textId="77777777" w:rsidR="00A55EBA" w:rsidRDefault="00A55EBA" w:rsidP="00FD7644">
      <w:pPr>
        <w:rPr>
          <w:rFonts w:ascii="Times New Roman" w:hAnsi="Times New Roman"/>
          <w:b/>
          <w:sz w:val="22"/>
          <w:szCs w:val="22"/>
        </w:rPr>
      </w:pPr>
    </w:p>
    <w:p w14:paraId="6D6FF56F" w14:textId="77777777" w:rsidR="00A55EBA" w:rsidRPr="008576EC" w:rsidRDefault="00A55EBA" w:rsidP="00A55EBA">
      <w:pPr>
        <w:jc w:val="center"/>
        <w:rPr>
          <w:rStyle w:val="Strong"/>
        </w:rPr>
      </w:pPr>
      <w:r w:rsidRPr="008576EC">
        <w:rPr>
          <w:rStyle w:val="Strong"/>
          <w:rFonts w:ascii="Times New Roman" w:hAnsi="Times New Roman"/>
          <w:sz w:val="28"/>
          <w:szCs w:val="24"/>
        </w:rPr>
        <w:t xml:space="preserve">Requirements for </w:t>
      </w:r>
      <w:r w:rsidR="00546D97" w:rsidRPr="008576EC">
        <w:rPr>
          <w:rStyle w:val="Strong"/>
          <w:rFonts w:ascii="Times New Roman" w:hAnsi="Times New Roman"/>
          <w:sz w:val="28"/>
          <w:szCs w:val="24"/>
        </w:rPr>
        <w:t xml:space="preserve">DPD </w:t>
      </w:r>
      <w:r w:rsidRPr="008576EC">
        <w:rPr>
          <w:rStyle w:val="Strong"/>
          <w:rFonts w:ascii="Times New Roman" w:hAnsi="Times New Roman"/>
          <w:sz w:val="28"/>
          <w:szCs w:val="24"/>
        </w:rPr>
        <w:t xml:space="preserve">Program Completion and </w:t>
      </w:r>
      <w:r w:rsidR="00546D97" w:rsidRPr="008576EC">
        <w:rPr>
          <w:rStyle w:val="Strong"/>
          <w:rFonts w:ascii="Times New Roman" w:hAnsi="Times New Roman"/>
          <w:sz w:val="28"/>
          <w:szCs w:val="24"/>
        </w:rPr>
        <w:t>Verification Statement</w:t>
      </w:r>
    </w:p>
    <w:p w14:paraId="7B278314" w14:textId="77777777" w:rsidR="00A55EBA" w:rsidRPr="00A55EBA" w:rsidRDefault="00A55EBA" w:rsidP="00A55EBA">
      <w:pPr>
        <w:jc w:val="center"/>
        <w:rPr>
          <w:rFonts w:ascii="Times New Roman" w:hAnsi="Times New Roman"/>
          <w:sz w:val="32"/>
          <w:szCs w:val="24"/>
        </w:rPr>
      </w:pPr>
    </w:p>
    <w:p w14:paraId="35DC9BDD" w14:textId="77777777" w:rsidR="00863E07" w:rsidRDefault="00A55EBA" w:rsidP="00BE543D">
      <w:pPr>
        <w:rPr>
          <w:rFonts w:ascii="Times New Roman" w:hAnsi="Times New Roman"/>
          <w:szCs w:val="24"/>
        </w:rPr>
      </w:pPr>
      <w:r w:rsidRPr="00A55EBA">
        <w:rPr>
          <w:rFonts w:ascii="Times New Roman" w:hAnsi="Times New Roman"/>
          <w:szCs w:val="24"/>
        </w:rPr>
        <w:t xml:space="preserve">In order to obtain a signed Declaration of Intent form, </w:t>
      </w:r>
      <w:r w:rsidR="00863E07">
        <w:rPr>
          <w:rFonts w:ascii="Times New Roman" w:hAnsi="Times New Roman"/>
          <w:szCs w:val="24"/>
        </w:rPr>
        <w:t xml:space="preserve">the </w:t>
      </w:r>
      <w:r w:rsidRPr="00A55EBA">
        <w:rPr>
          <w:rFonts w:ascii="Times New Roman" w:hAnsi="Times New Roman"/>
          <w:szCs w:val="24"/>
        </w:rPr>
        <w:t xml:space="preserve">student must </w:t>
      </w:r>
      <w:r w:rsidR="00863E07">
        <w:rPr>
          <w:rFonts w:ascii="Times New Roman" w:hAnsi="Times New Roman"/>
          <w:szCs w:val="24"/>
        </w:rPr>
        <w:t>have</w:t>
      </w:r>
      <w:r w:rsidR="00853CCD">
        <w:rPr>
          <w:rFonts w:ascii="Times New Roman" w:hAnsi="Times New Roman"/>
          <w:szCs w:val="24"/>
        </w:rPr>
        <w:t xml:space="preserve"> </w:t>
      </w:r>
      <w:r w:rsidR="00863E07">
        <w:rPr>
          <w:rFonts w:ascii="Times New Roman" w:hAnsi="Times New Roman"/>
          <w:szCs w:val="24"/>
        </w:rPr>
        <w:t>d</w:t>
      </w:r>
      <w:r w:rsidR="00863E07" w:rsidRPr="00A55EBA">
        <w:rPr>
          <w:rFonts w:ascii="Times New Roman" w:hAnsi="Times New Roman"/>
          <w:szCs w:val="24"/>
        </w:rPr>
        <w:t xml:space="preserve">ocumentation </w:t>
      </w:r>
      <w:r w:rsidRPr="00A55EBA">
        <w:rPr>
          <w:rFonts w:ascii="Times New Roman" w:hAnsi="Times New Roman"/>
          <w:szCs w:val="24"/>
        </w:rPr>
        <w:t xml:space="preserve">that </w:t>
      </w:r>
      <w:r w:rsidR="00863E07">
        <w:rPr>
          <w:rFonts w:ascii="Times New Roman" w:hAnsi="Times New Roman"/>
          <w:szCs w:val="24"/>
        </w:rPr>
        <w:t xml:space="preserve"> s/he</w:t>
      </w:r>
      <w:r w:rsidRPr="00A55EBA">
        <w:rPr>
          <w:rFonts w:ascii="Times New Roman" w:hAnsi="Times New Roman"/>
          <w:szCs w:val="24"/>
        </w:rPr>
        <w:t xml:space="preserve"> </w:t>
      </w:r>
      <w:r w:rsidRPr="00BE543D">
        <w:rPr>
          <w:rFonts w:ascii="Times New Roman" w:hAnsi="Times New Roman"/>
          <w:i/>
          <w:szCs w:val="24"/>
        </w:rPr>
        <w:t>will meet</w:t>
      </w:r>
      <w:r w:rsidRPr="00A55EBA">
        <w:rPr>
          <w:rFonts w:ascii="Times New Roman" w:hAnsi="Times New Roman"/>
          <w:szCs w:val="24"/>
        </w:rPr>
        <w:t xml:space="preserve"> the minimum academic requirements for the Didactic Program in Dietetics at The Ohio State University (Advising Report and Degree Audit)</w:t>
      </w:r>
      <w:r w:rsidR="00863E07">
        <w:rPr>
          <w:rFonts w:ascii="Times New Roman" w:hAnsi="Times New Roman"/>
          <w:szCs w:val="24"/>
        </w:rPr>
        <w:t>.</w:t>
      </w:r>
    </w:p>
    <w:p w14:paraId="6B544207" w14:textId="77777777" w:rsidR="00A55EBA" w:rsidRPr="00A55EBA" w:rsidRDefault="00863E07" w:rsidP="00BE543D">
      <w:pPr>
        <w:rPr>
          <w:rFonts w:ascii="Times New Roman" w:hAnsi="Times New Roman"/>
          <w:szCs w:val="24"/>
        </w:rPr>
      </w:pPr>
      <w:r>
        <w:rPr>
          <w:rFonts w:ascii="Times New Roman" w:hAnsi="Times New Roman"/>
          <w:szCs w:val="24"/>
        </w:rPr>
        <w:t>In order to obtain a signed Verification Statement, the student must</w:t>
      </w:r>
      <w:r w:rsidR="00853CCD">
        <w:rPr>
          <w:rFonts w:ascii="Times New Roman" w:hAnsi="Times New Roman"/>
          <w:szCs w:val="24"/>
        </w:rPr>
        <w:t xml:space="preserve"> </w:t>
      </w:r>
      <w:r w:rsidR="007B362E">
        <w:rPr>
          <w:rFonts w:ascii="Times New Roman" w:hAnsi="Times New Roman"/>
          <w:szCs w:val="24"/>
        </w:rPr>
        <w:t xml:space="preserve">have </w:t>
      </w:r>
      <w:r w:rsidR="00853CCD">
        <w:rPr>
          <w:rFonts w:ascii="Times New Roman" w:hAnsi="Times New Roman"/>
          <w:szCs w:val="24"/>
        </w:rPr>
        <w:t>documentation that they</w:t>
      </w:r>
      <w:r w:rsidR="00A55EBA" w:rsidRPr="00A55EBA">
        <w:rPr>
          <w:rFonts w:ascii="Times New Roman" w:hAnsi="Times New Roman"/>
          <w:szCs w:val="24"/>
        </w:rPr>
        <w:t xml:space="preserve"> </w:t>
      </w:r>
      <w:r w:rsidRPr="00BE543D">
        <w:rPr>
          <w:rFonts w:ascii="Times New Roman" w:hAnsi="Times New Roman"/>
          <w:i/>
          <w:szCs w:val="24"/>
        </w:rPr>
        <w:t>have</w:t>
      </w:r>
      <w:r w:rsidR="00A55EBA" w:rsidRPr="00BE543D">
        <w:rPr>
          <w:rFonts w:ascii="Times New Roman" w:hAnsi="Times New Roman"/>
          <w:i/>
          <w:szCs w:val="24"/>
        </w:rPr>
        <w:t xml:space="preserve"> completed</w:t>
      </w:r>
      <w:r w:rsidR="00A55EBA" w:rsidRPr="00A55EBA">
        <w:rPr>
          <w:rFonts w:ascii="Times New Roman" w:hAnsi="Times New Roman"/>
          <w:szCs w:val="24"/>
        </w:rPr>
        <w:t xml:space="preserve"> all academic requirements</w:t>
      </w:r>
      <w:r w:rsidR="00853CCD">
        <w:rPr>
          <w:rFonts w:ascii="Times New Roman" w:hAnsi="Times New Roman"/>
          <w:szCs w:val="24"/>
        </w:rPr>
        <w:t xml:space="preserve"> for the Didactic Program in Dietetics at The Ohio State University</w:t>
      </w:r>
      <w:r w:rsidR="00A55EBA" w:rsidRPr="00A55EBA">
        <w:rPr>
          <w:rFonts w:ascii="Times New Roman" w:hAnsi="Times New Roman"/>
          <w:szCs w:val="24"/>
        </w:rPr>
        <w:t xml:space="preserve"> (official transcript).</w:t>
      </w:r>
    </w:p>
    <w:p w14:paraId="1A75F118" w14:textId="1C94C8D1" w:rsidR="00A55EBA" w:rsidRPr="00A55EBA" w:rsidRDefault="00A55EBA" w:rsidP="00A55EBA">
      <w:pPr>
        <w:rPr>
          <w:rFonts w:ascii="Times New Roman" w:hAnsi="Times New Roman"/>
          <w:szCs w:val="24"/>
        </w:rPr>
      </w:pPr>
      <w:r w:rsidRPr="00A55EBA">
        <w:rPr>
          <w:rFonts w:ascii="Times New Roman" w:hAnsi="Times New Roman"/>
          <w:szCs w:val="24"/>
        </w:rPr>
        <w:br/>
        <w:t>Requirements for the Bachelor of Science (B.S</w:t>
      </w:r>
      <w:r w:rsidR="00E66279">
        <w:rPr>
          <w:rFonts w:ascii="Times New Roman" w:hAnsi="Times New Roman"/>
          <w:szCs w:val="24"/>
        </w:rPr>
        <w:t>.</w:t>
      </w:r>
      <w:r w:rsidRPr="00A55EBA">
        <w:rPr>
          <w:rFonts w:ascii="Times New Roman" w:hAnsi="Times New Roman"/>
          <w:szCs w:val="24"/>
        </w:rPr>
        <w:t>) of Nutrition</w:t>
      </w:r>
      <w:r w:rsidR="00831E1D">
        <w:rPr>
          <w:rFonts w:ascii="Times New Roman" w:hAnsi="Times New Roman"/>
          <w:szCs w:val="24"/>
        </w:rPr>
        <w:t xml:space="preserve"> with the Dietetic</w:t>
      </w:r>
      <w:r w:rsidR="00797B70">
        <w:rPr>
          <w:rFonts w:ascii="Times New Roman" w:hAnsi="Times New Roman"/>
          <w:szCs w:val="24"/>
        </w:rPr>
        <w:t>s</w:t>
      </w:r>
      <w:r w:rsidR="00831E1D">
        <w:rPr>
          <w:rFonts w:ascii="Times New Roman" w:hAnsi="Times New Roman"/>
          <w:szCs w:val="24"/>
        </w:rPr>
        <w:t xml:space="preserve"> </w:t>
      </w:r>
      <w:r w:rsidR="00853CCD">
        <w:rPr>
          <w:rFonts w:ascii="Times New Roman" w:hAnsi="Times New Roman"/>
          <w:szCs w:val="24"/>
        </w:rPr>
        <w:t>specialization</w:t>
      </w:r>
      <w:r w:rsidR="00853CCD" w:rsidRPr="00A55EBA">
        <w:rPr>
          <w:rFonts w:ascii="Times New Roman" w:hAnsi="Times New Roman"/>
          <w:szCs w:val="24"/>
        </w:rPr>
        <w:t xml:space="preserve"> </w:t>
      </w:r>
      <w:r w:rsidRPr="00A55EBA">
        <w:rPr>
          <w:rFonts w:ascii="Times New Roman" w:hAnsi="Times New Roman"/>
          <w:szCs w:val="24"/>
        </w:rPr>
        <w:t>include completion of 120 semester hours.  Specific course requirements are outlined on th</w:t>
      </w:r>
      <w:r w:rsidR="00676194">
        <w:rPr>
          <w:rFonts w:ascii="Times New Roman" w:hAnsi="Times New Roman"/>
          <w:szCs w:val="24"/>
        </w:rPr>
        <w:t xml:space="preserve">e Program Sheet at </w:t>
      </w:r>
      <w:hyperlink r:id="rId25" w:history="1">
        <w:r w:rsidR="00676194" w:rsidRPr="00161913">
          <w:rPr>
            <w:rStyle w:val="Hyperlink"/>
            <w:rFonts w:ascii="Times New Roman" w:hAnsi="Times New Roman"/>
            <w:szCs w:val="24"/>
          </w:rPr>
          <w:t>http://ehe.osu.edu/human-sciences/undergraduate/nutrition/dietetics/</w:t>
        </w:r>
      </w:hyperlink>
      <w:r w:rsidR="00161913">
        <w:rPr>
          <w:rFonts w:ascii="Times New Roman" w:hAnsi="Times New Roman"/>
          <w:szCs w:val="24"/>
        </w:rPr>
        <w:t xml:space="preserve"> , as well as a </w:t>
      </w:r>
      <w:r w:rsidRPr="00A55EBA">
        <w:rPr>
          <w:rFonts w:ascii="Times New Roman" w:hAnsi="Times New Roman"/>
          <w:szCs w:val="24"/>
        </w:rPr>
        <w:t>sample plan for completion</w:t>
      </w:r>
      <w:r w:rsidR="00161913">
        <w:rPr>
          <w:rFonts w:ascii="Times New Roman" w:hAnsi="Times New Roman"/>
          <w:szCs w:val="24"/>
        </w:rPr>
        <w:t xml:space="preserve"> of the program in four years</w:t>
      </w:r>
      <w:r w:rsidR="00BA2C73">
        <w:rPr>
          <w:rFonts w:ascii="Times New Roman" w:hAnsi="Times New Roman"/>
          <w:szCs w:val="24"/>
        </w:rPr>
        <w:t xml:space="preserve">. </w:t>
      </w:r>
      <w:r w:rsidRPr="00A55EBA">
        <w:rPr>
          <w:rFonts w:ascii="Times New Roman" w:hAnsi="Times New Roman"/>
          <w:szCs w:val="24"/>
        </w:rPr>
        <w:t xml:space="preserve"> For students pursuing a B.S. of Nutrition, requirements for the Verification Statement for the Didactic Program in Dietetics are the same as the graduation requirements for the Bachelor of Science in Nutrition with the Dietetics </w:t>
      </w:r>
      <w:r w:rsidR="007B362E">
        <w:rPr>
          <w:rFonts w:ascii="Times New Roman" w:hAnsi="Times New Roman"/>
          <w:szCs w:val="24"/>
        </w:rPr>
        <w:t>specialization</w:t>
      </w:r>
      <w:r w:rsidRPr="00A55EBA">
        <w:rPr>
          <w:rFonts w:ascii="Times New Roman" w:hAnsi="Times New Roman"/>
          <w:szCs w:val="24"/>
        </w:rPr>
        <w:t xml:space="preserve">.  </w:t>
      </w:r>
    </w:p>
    <w:p w14:paraId="39AEE496" w14:textId="77777777" w:rsidR="00A55EBA" w:rsidRPr="00A55EBA" w:rsidRDefault="00A55EBA" w:rsidP="00A55EBA">
      <w:pPr>
        <w:rPr>
          <w:rFonts w:ascii="Times New Roman" w:hAnsi="Times New Roman"/>
          <w:szCs w:val="24"/>
        </w:rPr>
      </w:pPr>
    </w:p>
    <w:p w14:paraId="0584112F" w14:textId="77777777" w:rsidR="00A55EBA" w:rsidRPr="00A55EBA" w:rsidRDefault="00831E1D" w:rsidP="00A55EBA">
      <w:pPr>
        <w:rPr>
          <w:rFonts w:ascii="Times New Roman" w:hAnsi="Times New Roman"/>
          <w:szCs w:val="24"/>
        </w:rPr>
      </w:pPr>
      <w:r>
        <w:rPr>
          <w:rFonts w:ascii="Times New Roman" w:hAnsi="Times New Roman"/>
          <w:szCs w:val="24"/>
        </w:rPr>
        <w:t>The Didactic Program in Dietetics will provide a</w:t>
      </w:r>
      <w:r w:rsidR="00A55EBA" w:rsidRPr="00A55EBA">
        <w:rPr>
          <w:rFonts w:ascii="Times New Roman" w:hAnsi="Times New Roman"/>
          <w:szCs w:val="24"/>
        </w:rPr>
        <w:t xml:space="preserve"> Verification Statement of a student meeting Didactic Program in Dietetics (DPD) requirements based on the program the student is using for graduation requirements if the student is continuously enrolled and graduates within five years. If the student cannot finish their studies within this five-year time period, they must comply with the DPD graduation requirements currently in effect. The Department of </w:t>
      </w:r>
      <w:r>
        <w:rPr>
          <w:rFonts w:ascii="Times New Roman" w:hAnsi="Times New Roman"/>
          <w:szCs w:val="24"/>
        </w:rPr>
        <w:t>Human Sciences</w:t>
      </w:r>
      <w:r w:rsidR="00A55EBA" w:rsidRPr="00A55EBA">
        <w:rPr>
          <w:rFonts w:ascii="Times New Roman" w:hAnsi="Times New Roman"/>
          <w:szCs w:val="24"/>
        </w:rPr>
        <w:t xml:space="preserve"> will not accept course work to meet DPD requirements from any university/college outside The Ohio State University in which a grade of D-, D, or D+ was earned. </w:t>
      </w:r>
    </w:p>
    <w:p w14:paraId="3693DE83" w14:textId="77777777" w:rsidR="00A55EBA" w:rsidRPr="00A55EBA" w:rsidRDefault="00A55EBA" w:rsidP="00A55EBA">
      <w:pPr>
        <w:rPr>
          <w:rFonts w:ascii="Times New Roman" w:hAnsi="Times New Roman"/>
          <w:szCs w:val="24"/>
        </w:rPr>
      </w:pPr>
      <w:r w:rsidRPr="00A55EBA">
        <w:rPr>
          <w:rFonts w:ascii="Times New Roman" w:hAnsi="Times New Roman"/>
          <w:szCs w:val="24"/>
        </w:rPr>
        <w:br/>
        <w:t xml:space="preserve">In order to receive a Verification Statement from the Ohio State DPD, a minimum of 15 credits from 4000- or 5000- level courses must be completed at The Ohio State University.  Nine of the 15 credit hours must come from at least three of the following classes: HUMNNTR 4504 Nutrition Education and Behavior Change, HUMNNTR 4596 Dietetics Seminar, HUMNNTR 4609 Macronutrients, HUMNNTR 4610 Micronutrients and Phytochemicals, HUMNNTR 5611 Medical Nutrition Therapy 1, and HUMNNTR 5612 Medical Nutrition Therapy 2. </w:t>
      </w:r>
    </w:p>
    <w:p w14:paraId="61CC2865" w14:textId="77777777" w:rsidR="00A55EBA" w:rsidRPr="00A55EBA" w:rsidRDefault="00A55EBA" w:rsidP="00A55EBA">
      <w:pPr>
        <w:rPr>
          <w:rFonts w:ascii="Times New Roman" w:hAnsi="Times New Roman"/>
          <w:szCs w:val="24"/>
        </w:rPr>
      </w:pPr>
    </w:p>
    <w:p w14:paraId="70369E9A" w14:textId="77777777" w:rsidR="00FD7644" w:rsidRDefault="00A55EBA" w:rsidP="008576EC">
      <w:pPr>
        <w:rPr>
          <w:rFonts w:ascii="Times New Roman" w:hAnsi="Times New Roman"/>
          <w:szCs w:val="24"/>
        </w:rPr>
      </w:pPr>
      <w:r w:rsidRPr="00A55EBA">
        <w:rPr>
          <w:rFonts w:ascii="Times New Roman" w:hAnsi="Times New Roman"/>
          <w:szCs w:val="24"/>
        </w:rPr>
        <w:t xml:space="preserve">Verification Statements are prepared by the DPD Director.  For students completing the B.S. Nutrition-Dietetics, Verification Statements are available the week following graduation.   In order to receive their Verification Statements, graduates must submit to the DPD Director, an official transcript that includes degree completion, as well as the completed DPD </w:t>
      </w:r>
      <w:r w:rsidR="00EA458E">
        <w:rPr>
          <w:rFonts w:ascii="Times New Roman" w:hAnsi="Times New Roman"/>
          <w:szCs w:val="24"/>
        </w:rPr>
        <w:t xml:space="preserve">Student </w:t>
      </w:r>
      <w:r w:rsidRPr="00A55EBA">
        <w:rPr>
          <w:rFonts w:ascii="Times New Roman" w:hAnsi="Times New Roman"/>
          <w:szCs w:val="24"/>
        </w:rPr>
        <w:t>Exit Survey.  Five signed originals of the Verification Statement are given to each graduate.  An original Verification Statement is kept in the DPD files for each graduate.  For graduates completing the DPD requirements after completion of another bachelor’s degree, Verification Statements are available the week following completion of the DPD requirements.  These graduates must also submit an official transcript that includes completion of all DPD requirements, as well as the completed DPD Exit Survey to the DPD Director in order to receive their Verification Statements.</w:t>
      </w:r>
    </w:p>
    <w:p w14:paraId="7A6F7A12" w14:textId="77777777" w:rsidR="00EA458E" w:rsidRPr="008576EC" w:rsidRDefault="00EA458E" w:rsidP="008576EC">
      <w:pPr>
        <w:rPr>
          <w:rFonts w:ascii="Times New Roman" w:eastAsia="Calibri" w:hAnsi="Times New Roman"/>
          <w:szCs w:val="24"/>
        </w:rPr>
      </w:pPr>
    </w:p>
    <w:p w14:paraId="21AAF5C2" w14:textId="77777777" w:rsidR="00FD7644" w:rsidRDefault="001F6788" w:rsidP="00FD7644">
      <w:pPr>
        <w:autoSpaceDE w:val="0"/>
        <w:autoSpaceDN w:val="0"/>
        <w:adjustRightInd w:val="0"/>
        <w:jc w:val="center"/>
        <w:rPr>
          <w:rFonts w:ascii="Times New Roman" w:hAnsi="Times New Roman"/>
          <w:b/>
          <w:bCs/>
          <w:szCs w:val="24"/>
        </w:rPr>
      </w:pPr>
      <w:r>
        <w:rPr>
          <w:rFonts w:ascii="Times New Roman" w:hAnsi="Times New Roman"/>
          <w:b/>
          <w:noProof/>
          <w:szCs w:val="24"/>
        </w:rPr>
        <w:drawing>
          <wp:inline distT="0" distB="0" distL="0" distR="0" wp14:anchorId="376DADFD" wp14:editId="05B882AE">
            <wp:extent cx="2657475" cy="5810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r="15656"/>
                    <a:stretch>
                      <a:fillRect/>
                    </a:stretch>
                  </pic:blipFill>
                  <pic:spPr bwMode="auto">
                    <a:xfrm>
                      <a:off x="0" y="0"/>
                      <a:ext cx="2657475" cy="581025"/>
                    </a:xfrm>
                    <a:prstGeom prst="rect">
                      <a:avLst/>
                    </a:prstGeom>
                    <a:noFill/>
                    <a:ln>
                      <a:noFill/>
                    </a:ln>
                  </pic:spPr>
                </pic:pic>
              </a:graphicData>
            </a:graphic>
          </wp:inline>
        </w:drawing>
      </w:r>
    </w:p>
    <w:p w14:paraId="36A2D8A3" w14:textId="77777777" w:rsidR="00FD7644" w:rsidRDefault="00FD7644" w:rsidP="00FD7644">
      <w:pPr>
        <w:autoSpaceDE w:val="0"/>
        <w:autoSpaceDN w:val="0"/>
        <w:adjustRightInd w:val="0"/>
        <w:rPr>
          <w:rFonts w:ascii="Times New Roman" w:hAnsi="Times New Roman"/>
          <w:b/>
          <w:bCs/>
          <w:szCs w:val="24"/>
        </w:rPr>
      </w:pPr>
    </w:p>
    <w:p w14:paraId="205DB1CB" w14:textId="77777777" w:rsidR="00FD7644" w:rsidRDefault="00FD7644" w:rsidP="00FD7644">
      <w:pPr>
        <w:autoSpaceDE w:val="0"/>
        <w:autoSpaceDN w:val="0"/>
        <w:adjustRightInd w:val="0"/>
        <w:jc w:val="center"/>
        <w:rPr>
          <w:rFonts w:ascii="Times New Roman" w:hAnsi="Times New Roman"/>
          <w:b/>
          <w:bCs/>
          <w:szCs w:val="24"/>
        </w:rPr>
      </w:pPr>
      <w:r>
        <w:rPr>
          <w:rFonts w:ascii="Times New Roman" w:hAnsi="Times New Roman"/>
          <w:b/>
          <w:bCs/>
          <w:szCs w:val="24"/>
        </w:rPr>
        <w:t>DIDACTIC PROGRAM IN DIETETICS</w:t>
      </w:r>
    </w:p>
    <w:p w14:paraId="457A84A6" w14:textId="77777777" w:rsidR="00FD7644" w:rsidRDefault="00FD7644" w:rsidP="00FD7644">
      <w:pPr>
        <w:autoSpaceDE w:val="0"/>
        <w:autoSpaceDN w:val="0"/>
        <w:adjustRightInd w:val="0"/>
        <w:jc w:val="center"/>
        <w:rPr>
          <w:rFonts w:ascii="Times New Roman" w:hAnsi="Times New Roman"/>
          <w:b/>
          <w:bCs/>
          <w:szCs w:val="24"/>
        </w:rPr>
      </w:pPr>
      <w:r>
        <w:rPr>
          <w:rFonts w:ascii="Times New Roman" w:hAnsi="Times New Roman"/>
          <w:b/>
          <w:bCs/>
          <w:szCs w:val="24"/>
        </w:rPr>
        <w:t>ASSESSMENT OF PRIOR LEARNING POLICY</w:t>
      </w:r>
    </w:p>
    <w:p w14:paraId="083FAE39" w14:textId="77777777" w:rsidR="00FD7644" w:rsidRPr="00725016" w:rsidRDefault="00FD7644" w:rsidP="00FD7644">
      <w:pPr>
        <w:rPr>
          <w:rFonts w:ascii="Times New Roman" w:hAnsi="Times New Roman"/>
          <w:szCs w:val="24"/>
        </w:rPr>
      </w:pPr>
    </w:p>
    <w:p w14:paraId="0E0B72FD" w14:textId="77777777" w:rsidR="00FD7644" w:rsidRPr="008C45A7" w:rsidRDefault="00FD7644" w:rsidP="00FD7644">
      <w:pPr>
        <w:rPr>
          <w:rFonts w:ascii="Times New Roman" w:hAnsi="Times New Roman"/>
          <w:szCs w:val="24"/>
        </w:rPr>
      </w:pPr>
      <w:r w:rsidRPr="00725016">
        <w:rPr>
          <w:rFonts w:ascii="Times New Roman" w:hAnsi="Times New Roman"/>
          <w:szCs w:val="24"/>
        </w:rPr>
        <w:t xml:space="preserve">The Didactic Program in Dietetics will assess prior learning and grant credit for prior learning in accordance with The Ohio State University policies. The Ohio State University has </w:t>
      </w:r>
      <w:r>
        <w:rPr>
          <w:rFonts w:ascii="Times New Roman" w:hAnsi="Times New Roman"/>
          <w:szCs w:val="24"/>
        </w:rPr>
        <w:t>an established</w:t>
      </w:r>
      <w:r w:rsidRPr="00725016">
        <w:rPr>
          <w:rFonts w:ascii="Times New Roman" w:hAnsi="Times New Roman"/>
          <w:szCs w:val="24"/>
        </w:rPr>
        <w:t xml:space="preserve"> transfer credit policy which is consistent with the Ohio Articulation and Transfer Policy of the Ohio Board of Regents. The policy is available at </w:t>
      </w:r>
      <w:hyperlink r:id="rId26" w:history="1">
        <w:r w:rsidRPr="00725016">
          <w:rPr>
            <w:rStyle w:val="Hyperlink"/>
            <w:rFonts w:ascii="Times New Roman" w:hAnsi="Times New Roman"/>
            <w:szCs w:val="24"/>
          </w:rPr>
          <w:t>http://registrar.osu.edu/transfer_credit/transferCreditPolicy.pdf</w:t>
        </w:r>
      </w:hyperlink>
      <w:r w:rsidRPr="00725016">
        <w:rPr>
          <w:rFonts w:ascii="Times New Roman" w:hAnsi="Times New Roman"/>
          <w:szCs w:val="24"/>
        </w:rPr>
        <w:t xml:space="preserve"> </w:t>
      </w:r>
      <w:r>
        <w:rPr>
          <w:rFonts w:ascii="Times New Roman" w:hAnsi="Times New Roman"/>
          <w:szCs w:val="24"/>
        </w:rPr>
        <w:t xml:space="preserve">. </w:t>
      </w:r>
      <w:r w:rsidRPr="00725016">
        <w:rPr>
          <w:rFonts w:ascii="Times New Roman" w:hAnsi="Times New Roman"/>
          <w:szCs w:val="24"/>
        </w:rPr>
        <w:t xml:space="preserve">The statewide policy is designed to </w:t>
      </w:r>
      <w:r w:rsidRPr="008C45A7">
        <w:rPr>
          <w:rFonts w:ascii="Times New Roman" w:hAnsi="Times New Roman"/>
          <w:szCs w:val="24"/>
        </w:rPr>
        <w:t xml:space="preserve">facilitate the transfer of students and credits from one college or university to another, assure maximum utilization of </w:t>
      </w:r>
      <w:r w:rsidRPr="009511FA">
        <w:rPr>
          <w:rFonts w:ascii="Times New Roman" w:hAnsi="Times New Roman"/>
          <w:szCs w:val="24"/>
          <w:u w:val="single"/>
        </w:rPr>
        <w:t>prior learning</w:t>
      </w:r>
      <w:r w:rsidRPr="008C45A7">
        <w:rPr>
          <w:rFonts w:ascii="Times New Roman" w:hAnsi="Times New Roman"/>
          <w:szCs w:val="24"/>
        </w:rPr>
        <w:t>, and encourage students to advance as far through the educational system as they can in pursuit of their goals.</w:t>
      </w:r>
    </w:p>
    <w:p w14:paraId="684702D0" w14:textId="77777777" w:rsidR="00FD7644" w:rsidRPr="008C45A7" w:rsidRDefault="00FD7644" w:rsidP="00FD7644">
      <w:pPr>
        <w:spacing w:before="100" w:beforeAutospacing="1" w:after="100" w:afterAutospacing="1"/>
        <w:rPr>
          <w:rFonts w:ascii="Times New Roman" w:hAnsi="Times New Roman"/>
          <w:szCs w:val="24"/>
        </w:rPr>
      </w:pPr>
      <w:r w:rsidRPr="008C45A7">
        <w:rPr>
          <w:rFonts w:ascii="Times New Roman" w:hAnsi="Times New Roman"/>
          <w:szCs w:val="24"/>
        </w:rPr>
        <w:t>The Accreditation Council for Education in Nutrition and Dietetics (ACEND) allow</w:t>
      </w:r>
      <w:r>
        <w:rPr>
          <w:rFonts w:ascii="Times New Roman" w:hAnsi="Times New Roman"/>
          <w:szCs w:val="24"/>
        </w:rPr>
        <w:t>s</w:t>
      </w:r>
      <w:r w:rsidRPr="008C45A7">
        <w:rPr>
          <w:rFonts w:ascii="Times New Roman" w:hAnsi="Times New Roman"/>
          <w:szCs w:val="24"/>
        </w:rPr>
        <w:t xml:space="preserve"> </w:t>
      </w:r>
      <w:r>
        <w:rPr>
          <w:rFonts w:ascii="Times New Roman" w:hAnsi="Times New Roman"/>
          <w:szCs w:val="24"/>
        </w:rPr>
        <w:t xml:space="preserve">dietetic </w:t>
      </w:r>
      <w:r w:rsidRPr="008C45A7">
        <w:rPr>
          <w:rFonts w:ascii="Times New Roman" w:hAnsi="Times New Roman"/>
          <w:szCs w:val="24"/>
        </w:rPr>
        <w:t xml:space="preserve">programs to assess and grant credit for prior learning in order to allow flexibility to programs that seek to provide quality dietetics education using innovative methods. </w:t>
      </w:r>
      <w:r>
        <w:rPr>
          <w:rFonts w:ascii="Times New Roman" w:hAnsi="Times New Roman"/>
          <w:szCs w:val="24"/>
        </w:rPr>
        <w:t xml:space="preserve"> </w:t>
      </w:r>
      <w:r w:rsidRPr="008C45A7">
        <w:rPr>
          <w:rFonts w:ascii="Times New Roman" w:hAnsi="Times New Roman"/>
          <w:szCs w:val="24"/>
        </w:rPr>
        <w:t xml:space="preserve">Nontraditional students often bring to the classroom knowledge and experiences that have been acquired in settings other than the traditional academic and supervised practice locations, and they may seek to receive credit for the same. The DPD at Ohio State will individualize the didactic experience by taking into account prior coursework and experiential learning and credit for the learning that they have acquired in nontraditional settings. </w:t>
      </w:r>
      <w:r>
        <w:rPr>
          <w:rFonts w:ascii="Times New Roman" w:hAnsi="Times New Roman"/>
          <w:szCs w:val="24"/>
        </w:rPr>
        <w:t>Our goal in a</w:t>
      </w:r>
      <w:r w:rsidRPr="00724E1A">
        <w:rPr>
          <w:rFonts w:ascii="Times New Roman" w:hAnsi="Times New Roman"/>
          <w:szCs w:val="24"/>
        </w:rPr>
        <w:t xml:space="preserve">ssessing prior learning is </w:t>
      </w:r>
      <w:r>
        <w:rPr>
          <w:rFonts w:ascii="Times New Roman" w:hAnsi="Times New Roman"/>
          <w:szCs w:val="24"/>
        </w:rPr>
        <w:t>to evaluate</w:t>
      </w:r>
      <w:r w:rsidRPr="00724E1A">
        <w:rPr>
          <w:rFonts w:ascii="Times New Roman" w:hAnsi="Times New Roman"/>
          <w:szCs w:val="24"/>
        </w:rPr>
        <w:t xml:space="preserve"> work experience, and the learning acquired in a v</w:t>
      </w:r>
      <w:r>
        <w:rPr>
          <w:rFonts w:ascii="Times New Roman" w:hAnsi="Times New Roman"/>
          <w:szCs w:val="24"/>
        </w:rPr>
        <w:t>ariety of settings, and match</w:t>
      </w:r>
      <w:r w:rsidRPr="00724E1A">
        <w:rPr>
          <w:rFonts w:ascii="Times New Roman" w:hAnsi="Times New Roman"/>
          <w:szCs w:val="24"/>
        </w:rPr>
        <w:t xml:space="preserve"> it to the skills and competencie</w:t>
      </w:r>
      <w:r>
        <w:rPr>
          <w:rFonts w:ascii="Times New Roman" w:hAnsi="Times New Roman"/>
          <w:szCs w:val="24"/>
        </w:rPr>
        <w:t xml:space="preserve">s required of qualified registered dietitians </w:t>
      </w:r>
      <w:r w:rsidRPr="00724E1A">
        <w:rPr>
          <w:rFonts w:ascii="Times New Roman" w:hAnsi="Times New Roman"/>
          <w:szCs w:val="24"/>
        </w:rPr>
        <w:t>serving the public.</w:t>
      </w:r>
    </w:p>
    <w:p w14:paraId="0743DA88" w14:textId="77777777" w:rsidR="00FD7644" w:rsidRPr="00724E1A" w:rsidRDefault="00FD7644" w:rsidP="006C3CFB">
      <w:pPr>
        <w:rPr>
          <w:rFonts w:ascii="Times New Roman" w:hAnsi="Times New Roman"/>
          <w:szCs w:val="24"/>
        </w:rPr>
      </w:pPr>
      <w:r>
        <w:rPr>
          <w:rFonts w:ascii="Times New Roman" w:hAnsi="Times New Roman"/>
          <w:szCs w:val="24"/>
        </w:rPr>
        <w:t xml:space="preserve">The DPD follows the </w:t>
      </w:r>
      <w:r w:rsidR="00BA2C73">
        <w:rPr>
          <w:rFonts w:ascii="Times New Roman" w:hAnsi="Times New Roman"/>
          <w:szCs w:val="24"/>
        </w:rPr>
        <w:t>recommendations</w:t>
      </w:r>
      <w:r>
        <w:rPr>
          <w:rFonts w:ascii="Times New Roman" w:hAnsi="Times New Roman"/>
          <w:szCs w:val="24"/>
        </w:rPr>
        <w:t xml:space="preserve"> of ACEND (</w:t>
      </w:r>
      <w:hyperlink r:id="rId27" w:history="1">
        <w:r w:rsidRPr="00D466F3">
          <w:rPr>
            <w:rStyle w:val="Hyperlink"/>
            <w:rFonts w:ascii="Times New Roman" w:hAnsi="Times New Roman"/>
            <w:szCs w:val="24"/>
          </w:rPr>
          <w:t>http://www.eatright.org/ACEND/content.aspx?id=82</w:t>
        </w:r>
      </w:hyperlink>
      <w:r>
        <w:rPr>
          <w:rFonts w:ascii="Times New Roman" w:hAnsi="Times New Roman"/>
          <w:szCs w:val="24"/>
        </w:rPr>
        <w:t xml:space="preserve">) </w:t>
      </w:r>
      <w:r w:rsidRPr="00724E1A">
        <w:rPr>
          <w:rFonts w:ascii="Times New Roman" w:hAnsi="Times New Roman"/>
          <w:szCs w:val="24"/>
        </w:rPr>
        <w:t>when giving credit for prior learning:</w:t>
      </w:r>
    </w:p>
    <w:p w14:paraId="51233546" w14:textId="77777777" w:rsidR="00FD7644" w:rsidRPr="00724E1A" w:rsidRDefault="00FD7644" w:rsidP="006C3CFB">
      <w:pPr>
        <w:numPr>
          <w:ilvl w:val="0"/>
          <w:numId w:val="21"/>
        </w:numPr>
        <w:rPr>
          <w:rFonts w:ascii="Times New Roman" w:hAnsi="Times New Roman"/>
          <w:szCs w:val="24"/>
        </w:rPr>
      </w:pPr>
      <w:r w:rsidRPr="00724E1A">
        <w:rPr>
          <w:rFonts w:ascii="Times New Roman" w:hAnsi="Times New Roman"/>
          <w:szCs w:val="24"/>
        </w:rPr>
        <w:t>Measure</w:t>
      </w:r>
      <w:r>
        <w:rPr>
          <w:rFonts w:ascii="Times New Roman" w:hAnsi="Times New Roman"/>
          <w:szCs w:val="24"/>
        </w:rPr>
        <w:t>s</w:t>
      </w:r>
      <w:r w:rsidRPr="00724E1A">
        <w:rPr>
          <w:rFonts w:ascii="Times New Roman" w:hAnsi="Times New Roman"/>
          <w:szCs w:val="24"/>
        </w:rPr>
        <w:t xml:space="preserve"> </w:t>
      </w:r>
      <w:r>
        <w:rPr>
          <w:rFonts w:ascii="Times New Roman" w:hAnsi="Times New Roman"/>
          <w:szCs w:val="24"/>
        </w:rPr>
        <w:t xml:space="preserve">output competency not the input by giving </w:t>
      </w:r>
      <w:r w:rsidRPr="00724E1A">
        <w:rPr>
          <w:rFonts w:ascii="Times New Roman" w:hAnsi="Times New Roman"/>
          <w:szCs w:val="24"/>
        </w:rPr>
        <w:t xml:space="preserve">credit for the learning that occurs in </w:t>
      </w:r>
      <w:r>
        <w:rPr>
          <w:rFonts w:ascii="Times New Roman" w:hAnsi="Times New Roman"/>
          <w:szCs w:val="24"/>
        </w:rPr>
        <w:t>life experiences.</w:t>
      </w:r>
      <w:r w:rsidRPr="00724E1A">
        <w:rPr>
          <w:rFonts w:ascii="Times New Roman" w:hAnsi="Times New Roman"/>
          <w:szCs w:val="24"/>
        </w:rPr>
        <w:t xml:space="preserve"> </w:t>
      </w:r>
    </w:p>
    <w:p w14:paraId="4EBF9C2A" w14:textId="77777777" w:rsidR="00FD7644" w:rsidRPr="00724E1A" w:rsidRDefault="00FD7644" w:rsidP="00814768">
      <w:pPr>
        <w:numPr>
          <w:ilvl w:val="0"/>
          <w:numId w:val="21"/>
        </w:numPr>
        <w:rPr>
          <w:rFonts w:ascii="Times New Roman" w:hAnsi="Times New Roman"/>
          <w:szCs w:val="24"/>
        </w:rPr>
      </w:pPr>
      <w:r w:rsidRPr="00724E1A">
        <w:rPr>
          <w:rFonts w:ascii="Times New Roman" w:hAnsi="Times New Roman"/>
          <w:szCs w:val="24"/>
        </w:rPr>
        <w:t>Assess</w:t>
      </w:r>
      <w:r>
        <w:rPr>
          <w:rFonts w:ascii="Times New Roman" w:hAnsi="Times New Roman"/>
          <w:szCs w:val="24"/>
        </w:rPr>
        <w:t>es</w:t>
      </w:r>
      <w:r w:rsidRPr="00724E1A">
        <w:rPr>
          <w:rFonts w:ascii="Times New Roman" w:hAnsi="Times New Roman"/>
          <w:szCs w:val="24"/>
        </w:rPr>
        <w:t xml:space="preserve"> the competence/knowledge learned, not the number o</w:t>
      </w:r>
      <w:r>
        <w:rPr>
          <w:rFonts w:ascii="Times New Roman" w:hAnsi="Times New Roman"/>
          <w:szCs w:val="24"/>
        </w:rPr>
        <w:t>f hours spent in the experience.</w:t>
      </w:r>
    </w:p>
    <w:p w14:paraId="27D6DA04" w14:textId="77777777" w:rsidR="00FD7644" w:rsidRPr="00724E1A" w:rsidRDefault="00FD7644" w:rsidP="00814768">
      <w:pPr>
        <w:numPr>
          <w:ilvl w:val="0"/>
          <w:numId w:val="21"/>
        </w:numPr>
        <w:rPr>
          <w:rFonts w:ascii="Times New Roman" w:hAnsi="Times New Roman"/>
          <w:szCs w:val="24"/>
        </w:rPr>
      </w:pPr>
      <w:r w:rsidRPr="00724E1A">
        <w:rPr>
          <w:rFonts w:ascii="Times New Roman" w:hAnsi="Times New Roman"/>
          <w:szCs w:val="24"/>
        </w:rPr>
        <w:t>Use</w:t>
      </w:r>
      <w:r>
        <w:rPr>
          <w:rFonts w:ascii="Times New Roman" w:hAnsi="Times New Roman"/>
          <w:szCs w:val="24"/>
        </w:rPr>
        <w:t>s</w:t>
      </w:r>
      <w:r w:rsidRPr="00724E1A">
        <w:rPr>
          <w:rFonts w:ascii="Times New Roman" w:hAnsi="Times New Roman"/>
          <w:szCs w:val="24"/>
        </w:rPr>
        <w:t xml:space="preserve"> the Foundation Knowledge, Skills, and Competency statements to evaluate the level of prior learning.</w:t>
      </w:r>
    </w:p>
    <w:p w14:paraId="78768E5C" w14:textId="77777777" w:rsidR="00FD7644" w:rsidRPr="00724E1A" w:rsidRDefault="000763E3" w:rsidP="00814768">
      <w:pPr>
        <w:numPr>
          <w:ilvl w:val="0"/>
          <w:numId w:val="21"/>
        </w:numPr>
        <w:rPr>
          <w:rFonts w:ascii="Times New Roman" w:hAnsi="Times New Roman"/>
          <w:szCs w:val="24"/>
        </w:rPr>
      </w:pPr>
      <w:r w:rsidRPr="00724E1A">
        <w:rPr>
          <w:rFonts w:ascii="Times New Roman" w:hAnsi="Times New Roman"/>
          <w:szCs w:val="24"/>
        </w:rPr>
        <w:t>Establish</w:t>
      </w:r>
      <w:r>
        <w:rPr>
          <w:rFonts w:ascii="Times New Roman" w:hAnsi="Times New Roman"/>
          <w:szCs w:val="24"/>
        </w:rPr>
        <w:t>es</w:t>
      </w:r>
      <w:r w:rsidR="00FD7644" w:rsidRPr="00724E1A">
        <w:rPr>
          <w:rFonts w:ascii="Times New Roman" w:hAnsi="Times New Roman"/>
          <w:szCs w:val="24"/>
        </w:rPr>
        <w:t xml:space="preserve"> and fully disclose</w:t>
      </w:r>
      <w:r w:rsidR="00FD7644">
        <w:rPr>
          <w:rFonts w:ascii="Times New Roman" w:hAnsi="Times New Roman"/>
          <w:szCs w:val="24"/>
        </w:rPr>
        <w:t>s</w:t>
      </w:r>
      <w:r w:rsidR="00FD7644" w:rsidRPr="00724E1A">
        <w:rPr>
          <w:rFonts w:ascii="Times New Roman" w:hAnsi="Times New Roman"/>
          <w:szCs w:val="24"/>
        </w:rPr>
        <w:t xml:space="preserve"> a standard policy and process for assessing and granting credit for prior learning, including provision for appeal.</w:t>
      </w:r>
    </w:p>
    <w:p w14:paraId="7740677D" w14:textId="77777777" w:rsidR="00FD7644" w:rsidRPr="00724E1A" w:rsidRDefault="00FD7644" w:rsidP="00814768">
      <w:pPr>
        <w:numPr>
          <w:ilvl w:val="0"/>
          <w:numId w:val="21"/>
        </w:numPr>
        <w:rPr>
          <w:rFonts w:ascii="Times New Roman" w:hAnsi="Times New Roman"/>
          <w:szCs w:val="24"/>
        </w:rPr>
      </w:pPr>
      <w:r>
        <w:rPr>
          <w:rFonts w:ascii="Times New Roman" w:hAnsi="Times New Roman"/>
          <w:szCs w:val="24"/>
        </w:rPr>
        <w:t>Applies</w:t>
      </w:r>
      <w:r w:rsidRPr="00724E1A">
        <w:rPr>
          <w:rFonts w:ascii="Times New Roman" w:hAnsi="Times New Roman"/>
          <w:szCs w:val="24"/>
        </w:rPr>
        <w:t xml:space="preserve"> the process consistently to all applicants interested in having prior learning considered for credit.</w:t>
      </w:r>
    </w:p>
    <w:p w14:paraId="7CCF2137" w14:textId="77777777" w:rsidR="00FD7644" w:rsidRPr="00724E1A" w:rsidRDefault="00FD7644" w:rsidP="00814768">
      <w:pPr>
        <w:numPr>
          <w:ilvl w:val="0"/>
          <w:numId w:val="21"/>
        </w:numPr>
        <w:rPr>
          <w:rFonts w:ascii="Times New Roman" w:hAnsi="Times New Roman"/>
          <w:szCs w:val="24"/>
        </w:rPr>
      </w:pPr>
      <w:r w:rsidRPr="00724E1A">
        <w:rPr>
          <w:rFonts w:ascii="Times New Roman" w:hAnsi="Times New Roman"/>
          <w:szCs w:val="24"/>
        </w:rPr>
        <w:t>Seek</w:t>
      </w:r>
      <w:r>
        <w:rPr>
          <w:rFonts w:ascii="Times New Roman" w:hAnsi="Times New Roman"/>
          <w:szCs w:val="24"/>
        </w:rPr>
        <w:t>s</w:t>
      </w:r>
      <w:r w:rsidRPr="00724E1A">
        <w:rPr>
          <w:rFonts w:ascii="Times New Roman" w:hAnsi="Times New Roman"/>
          <w:szCs w:val="24"/>
        </w:rPr>
        <w:t xml:space="preserve"> documentation or evidence that the student has actually acquired the learning claimed and for which credit is being sought.</w:t>
      </w:r>
    </w:p>
    <w:p w14:paraId="313A3018" w14:textId="77777777" w:rsidR="00FD7644" w:rsidRPr="00724E1A" w:rsidRDefault="00FD7644" w:rsidP="00814768">
      <w:pPr>
        <w:numPr>
          <w:ilvl w:val="0"/>
          <w:numId w:val="21"/>
        </w:numPr>
        <w:rPr>
          <w:rFonts w:ascii="Times New Roman" w:hAnsi="Times New Roman"/>
          <w:szCs w:val="24"/>
        </w:rPr>
      </w:pPr>
      <w:r>
        <w:rPr>
          <w:rFonts w:ascii="Times New Roman" w:hAnsi="Times New Roman"/>
          <w:szCs w:val="24"/>
        </w:rPr>
        <w:t>Identifies</w:t>
      </w:r>
      <w:r w:rsidRPr="00724E1A">
        <w:rPr>
          <w:rFonts w:ascii="Times New Roman" w:hAnsi="Times New Roman"/>
          <w:szCs w:val="24"/>
        </w:rPr>
        <w:t xml:space="preserve"> which competencies have been met when granting credit for prior learning.</w:t>
      </w:r>
    </w:p>
    <w:p w14:paraId="2053DEF7" w14:textId="77777777" w:rsidR="00FD7644" w:rsidRPr="00724E1A" w:rsidRDefault="00FD7644" w:rsidP="00814768">
      <w:pPr>
        <w:numPr>
          <w:ilvl w:val="0"/>
          <w:numId w:val="21"/>
        </w:numPr>
        <w:rPr>
          <w:rFonts w:ascii="Times New Roman" w:hAnsi="Times New Roman"/>
          <w:szCs w:val="24"/>
        </w:rPr>
      </w:pPr>
      <w:r>
        <w:rPr>
          <w:rFonts w:ascii="Times New Roman" w:hAnsi="Times New Roman"/>
          <w:szCs w:val="24"/>
        </w:rPr>
        <w:t xml:space="preserve">Meets Ohio State </w:t>
      </w:r>
      <w:r w:rsidRPr="00724E1A">
        <w:rPr>
          <w:rFonts w:ascii="Times New Roman" w:hAnsi="Times New Roman"/>
          <w:szCs w:val="24"/>
        </w:rPr>
        <w:t xml:space="preserve">standards separate from ACEND requirements, </w:t>
      </w:r>
      <w:r>
        <w:rPr>
          <w:rFonts w:ascii="Times New Roman" w:hAnsi="Times New Roman"/>
          <w:szCs w:val="24"/>
        </w:rPr>
        <w:t>for</w:t>
      </w:r>
      <w:r w:rsidRPr="00724E1A">
        <w:rPr>
          <w:rFonts w:ascii="Times New Roman" w:hAnsi="Times New Roman"/>
          <w:szCs w:val="24"/>
        </w:rPr>
        <w:t xml:space="preserve"> granting </w:t>
      </w:r>
      <w:r>
        <w:rPr>
          <w:rFonts w:ascii="Times New Roman" w:hAnsi="Times New Roman"/>
          <w:szCs w:val="24"/>
        </w:rPr>
        <w:t>undergraduate level academic credit</w:t>
      </w:r>
      <w:r w:rsidRPr="00724E1A">
        <w:rPr>
          <w:rFonts w:ascii="Times New Roman" w:hAnsi="Times New Roman"/>
          <w:szCs w:val="24"/>
        </w:rPr>
        <w:t>.</w:t>
      </w:r>
    </w:p>
    <w:p w14:paraId="4C9D5FD4" w14:textId="77777777" w:rsidR="00FD7644" w:rsidRPr="00724E1A" w:rsidRDefault="00FD7644" w:rsidP="00814768">
      <w:pPr>
        <w:numPr>
          <w:ilvl w:val="0"/>
          <w:numId w:val="21"/>
        </w:numPr>
        <w:rPr>
          <w:rFonts w:ascii="Times New Roman" w:hAnsi="Times New Roman"/>
          <w:szCs w:val="24"/>
        </w:rPr>
      </w:pPr>
      <w:r>
        <w:rPr>
          <w:rFonts w:ascii="Times New Roman" w:hAnsi="Times New Roman"/>
          <w:szCs w:val="24"/>
        </w:rPr>
        <w:t>Uses</w:t>
      </w:r>
      <w:r w:rsidRPr="00724E1A">
        <w:rPr>
          <w:rFonts w:ascii="Times New Roman" w:hAnsi="Times New Roman"/>
          <w:szCs w:val="24"/>
        </w:rPr>
        <w:t xml:space="preserve"> portfolio-assisted assessment of prior learning in order to ensure overall program quality.</w:t>
      </w:r>
    </w:p>
    <w:p w14:paraId="4C722766" w14:textId="77777777" w:rsidR="00FD7644" w:rsidRDefault="00FD7644" w:rsidP="00FD7644">
      <w:pPr>
        <w:spacing w:before="100" w:beforeAutospacing="1" w:after="100" w:afterAutospacing="1"/>
        <w:rPr>
          <w:rFonts w:ascii="Times New Roman" w:hAnsi="Times New Roman"/>
          <w:szCs w:val="24"/>
        </w:rPr>
      </w:pPr>
      <w:r>
        <w:rPr>
          <w:rFonts w:ascii="Times New Roman" w:hAnsi="Times New Roman"/>
          <w:szCs w:val="24"/>
        </w:rPr>
        <w:lastRenderedPageBreak/>
        <w:t xml:space="preserve">In addition, the DPD uses formal </w:t>
      </w:r>
      <w:r w:rsidRPr="00821666">
        <w:rPr>
          <w:rFonts w:ascii="Times New Roman" w:hAnsi="Times New Roman"/>
          <w:szCs w:val="24"/>
          <w:u w:val="single"/>
        </w:rPr>
        <w:t>articulation agreements</w:t>
      </w:r>
      <w:r>
        <w:rPr>
          <w:rFonts w:ascii="Times New Roman" w:hAnsi="Times New Roman"/>
          <w:szCs w:val="24"/>
        </w:rPr>
        <w:t xml:space="preserve"> between the Ohio State DPD and dietetic technology programs at Columbus State Community College to </w:t>
      </w:r>
      <w:r w:rsidR="00161913">
        <w:rPr>
          <w:rFonts w:ascii="Times New Roman" w:hAnsi="Times New Roman"/>
          <w:szCs w:val="24"/>
        </w:rPr>
        <w:t>facilitate</w:t>
      </w:r>
      <w:r>
        <w:rPr>
          <w:rFonts w:ascii="Times New Roman" w:hAnsi="Times New Roman"/>
          <w:szCs w:val="24"/>
        </w:rPr>
        <w:t xml:space="preserve"> the assessment of </w:t>
      </w:r>
      <w:r w:rsidRPr="00724E1A">
        <w:rPr>
          <w:rFonts w:ascii="Times New Roman" w:hAnsi="Times New Roman"/>
          <w:szCs w:val="24"/>
        </w:rPr>
        <w:t xml:space="preserve">prior learning </w:t>
      </w:r>
      <w:r>
        <w:rPr>
          <w:rFonts w:ascii="Times New Roman" w:hAnsi="Times New Roman"/>
          <w:szCs w:val="24"/>
        </w:rPr>
        <w:t>from the</w:t>
      </w:r>
      <w:r w:rsidRPr="00724E1A">
        <w:rPr>
          <w:rFonts w:ascii="Times New Roman" w:hAnsi="Times New Roman"/>
          <w:szCs w:val="24"/>
        </w:rPr>
        <w:t xml:space="preserve"> education and experience that DTRs have acquired. </w:t>
      </w:r>
    </w:p>
    <w:p w14:paraId="525E56A9" w14:textId="77777777" w:rsidR="00FD7644" w:rsidRPr="004F12A6" w:rsidRDefault="00FD7644" w:rsidP="00FD7644">
      <w:pPr>
        <w:pStyle w:val="Heading1"/>
        <w:shd w:val="clear" w:color="auto" w:fill="FFFFFF"/>
        <w:spacing w:before="0" w:line="240" w:lineRule="auto"/>
        <w:ind w:right="144"/>
        <w:rPr>
          <w:rFonts w:ascii="Times New Roman" w:hAnsi="Times New Roman"/>
          <w:b w:val="0"/>
          <w:bCs w:val="0"/>
          <w:color w:val="333333"/>
          <w:kern w:val="36"/>
          <w:sz w:val="20"/>
          <w:szCs w:val="24"/>
        </w:rPr>
      </w:pPr>
      <w:r w:rsidRPr="004F12A6">
        <w:rPr>
          <w:rFonts w:ascii="Times New Roman" w:hAnsi="Times New Roman"/>
          <w:b w:val="0"/>
          <w:color w:val="auto"/>
          <w:sz w:val="20"/>
          <w:szCs w:val="24"/>
        </w:rPr>
        <w:t>The following Assessment of Prior Learning framework has been adapted from that published by the FOCUS Degree Completion Program at Northwestern College</w:t>
      </w:r>
      <w:r w:rsidR="00EC0351">
        <w:rPr>
          <w:rFonts w:ascii="Times New Roman" w:hAnsi="Times New Roman"/>
          <w:sz w:val="20"/>
          <w:szCs w:val="24"/>
        </w:rPr>
        <w:t xml:space="preserve"> </w:t>
      </w:r>
      <w:hyperlink r:id="rId28" w:history="1">
        <w:r w:rsidR="00EC0351" w:rsidRPr="00076410">
          <w:rPr>
            <w:rStyle w:val="Hyperlink"/>
            <w:rFonts w:ascii="Times New Roman" w:hAnsi="Times New Roman"/>
            <w:sz w:val="20"/>
            <w:szCs w:val="24"/>
          </w:rPr>
          <w:t>http://www.unwsp.edu/c/document_library/get_file?uuid=e8cf829c-84c9-41b2-bae0-48673bb4845e&amp;groupId=311509</w:t>
        </w:r>
      </w:hyperlink>
      <w:r w:rsidR="00EC0351">
        <w:rPr>
          <w:rFonts w:ascii="Times New Roman" w:hAnsi="Times New Roman"/>
          <w:sz w:val="20"/>
          <w:szCs w:val="24"/>
        </w:rPr>
        <w:t xml:space="preserve"> </w:t>
      </w:r>
      <w:r w:rsidRPr="004F12A6">
        <w:rPr>
          <w:rFonts w:ascii="Times New Roman" w:hAnsi="Times New Roman"/>
          <w:b w:val="0"/>
          <w:color w:val="auto"/>
          <w:sz w:val="20"/>
          <w:szCs w:val="24"/>
        </w:rPr>
        <w:t>and from</w:t>
      </w:r>
      <w:r w:rsidRPr="004F12A6">
        <w:rPr>
          <w:rFonts w:ascii="Times New Roman" w:hAnsi="Times New Roman"/>
          <w:color w:val="auto"/>
          <w:sz w:val="20"/>
          <w:szCs w:val="24"/>
        </w:rPr>
        <w:t xml:space="preserve"> </w:t>
      </w:r>
      <w:r w:rsidRPr="004F12A6">
        <w:rPr>
          <w:rFonts w:ascii="Times New Roman" w:hAnsi="Times New Roman"/>
          <w:b w:val="0"/>
          <w:bCs w:val="0"/>
          <w:color w:val="333333"/>
          <w:kern w:val="36"/>
          <w:sz w:val="20"/>
          <w:szCs w:val="24"/>
        </w:rPr>
        <w:t>Elderlearning: New Frontier in an Aging Society by Lois S. Lamdin (1997)</w:t>
      </w:r>
    </w:p>
    <w:p w14:paraId="082F6CBC" w14:textId="77777777" w:rsidR="00FD7644" w:rsidRDefault="00FD7644" w:rsidP="00FD7644">
      <w:pPr>
        <w:autoSpaceDE w:val="0"/>
        <w:autoSpaceDN w:val="0"/>
        <w:adjustRightInd w:val="0"/>
        <w:rPr>
          <w:rFonts w:ascii="Times New Roman" w:hAnsi="Times New Roman"/>
          <w:b/>
          <w:bCs/>
          <w:szCs w:val="24"/>
        </w:rPr>
      </w:pPr>
    </w:p>
    <w:p w14:paraId="1E6B2BE2" w14:textId="77777777" w:rsidR="00FD7644"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 xml:space="preserve">Assessment </w:t>
      </w:r>
      <w:r>
        <w:rPr>
          <w:rFonts w:ascii="Times New Roman" w:hAnsi="Times New Roman"/>
          <w:b/>
          <w:bCs/>
          <w:szCs w:val="24"/>
        </w:rPr>
        <w:t xml:space="preserve">of Prior Learning </w:t>
      </w:r>
      <w:r w:rsidRPr="0057087E">
        <w:rPr>
          <w:rFonts w:ascii="Times New Roman" w:hAnsi="Times New Roman"/>
          <w:b/>
          <w:bCs/>
          <w:szCs w:val="24"/>
        </w:rPr>
        <w:t>Process</w:t>
      </w:r>
    </w:p>
    <w:p w14:paraId="107F50CD" w14:textId="77777777" w:rsidR="00FD7644" w:rsidRPr="0057087E" w:rsidRDefault="00FD7644" w:rsidP="00FD7644">
      <w:pPr>
        <w:autoSpaceDE w:val="0"/>
        <w:autoSpaceDN w:val="0"/>
        <w:adjustRightInd w:val="0"/>
        <w:rPr>
          <w:rFonts w:ascii="Times New Roman" w:hAnsi="Times New Roman"/>
          <w:b/>
          <w:bCs/>
          <w:szCs w:val="24"/>
        </w:rPr>
      </w:pPr>
    </w:p>
    <w:p w14:paraId="7F4B77D3" w14:textId="77777777" w:rsidR="00FD7644" w:rsidRPr="0057087E" w:rsidRDefault="00FD7644" w:rsidP="00FD7644">
      <w:pPr>
        <w:autoSpaceDE w:val="0"/>
        <w:autoSpaceDN w:val="0"/>
        <w:adjustRightInd w:val="0"/>
        <w:rPr>
          <w:rFonts w:ascii="Times New Roman" w:hAnsi="Times New Roman"/>
          <w:szCs w:val="24"/>
        </w:rPr>
      </w:pPr>
      <w:r>
        <w:rPr>
          <w:rFonts w:ascii="Times New Roman" w:hAnsi="Times New Roman"/>
          <w:szCs w:val="24"/>
        </w:rPr>
        <w:t xml:space="preserve">Assessment of </w:t>
      </w:r>
      <w:r w:rsidRPr="0057087E">
        <w:rPr>
          <w:rFonts w:ascii="Times New Roman" w:hAnsi="Times New Roman"/>
          <w:szCs w:val="24"/>
        </w:rPr>
        <w:t xml:space="preserve">Prior Learning </w:t>
      </w:r>
      <w:r>
        <w:rPr>
          <w:rFonts w:ascii="Times New Roman" w:hAnsi="Times New Roman"/>
          <w:szCs w:val="24"/>
        </w:rPr>
        <w:t>(PL</w:t>
      </w:r>
      <w:r w:rsidRPr="0057087E">
        <w:rPr>
          <w:rFonts w:ascii="Times New Roman" w:hAnsi="Times New Roman"/>
          <w:szCs w:val="24"/>
        </w:rPr>
        <w:t xml:space="preserve">) is the process of earning college credit </w:t>
      </w:r>
      <w:r w:rsidR="00161913">
        <w:rPr>
          <w:rFonts w:ascii="Times New Roman" w:hAnsi="Times New Roman"/>
          <w:szCs w:val="24"/>
        </w:rPr>
        <w:t xml:space="preserve">from learning acquired through </w:t>
      </w:r>
      <w:r w:rsidRPr="0057087E">
        <w:rPr>
          <w:rFonts w:ascii="Times New Roman" w:hAnsi="Times New Roman"/>
          <w:szCs w:val="24"/>
        </w:rPr>
        <w:t xml:space="preserve">work, training, volunteer experiences, and </w:t>
      </w:r>
      <w:r>
        <w:rPr>
          <w:rFonts w:ascii="Times New Roman" w:hAnsi="Times New Roman"/>
          <w:szCs w:val="24"/>
        </w:rPr>
        <w:t>other</w:t>
      </w:r>
      <w:r w:rsidRPr="0057087E">
        <w:rPr>
          <w:rFonts w:ascii="Times New Roman" w:hAnsi="Times New Roman"/>
          <w:szCs w:val="24"/>
        </w:rPr>
        <w:t xml:space="preserve"> life</w:t>
      </w:r>
      <w:r>
        <w:rPr>
          <w:rFonts w:ascii="Times New Roman" w:hAnsi="Times New Roman"/>
          <w:szCs w:val="24"/>
        </w:rPr>
        <w:t xml:space="preserve"> experiences</w:t>
      </w:r>
      <w:r w:rsidRPr="0057087E">
        <w:rPr>
          <w:rFonts w:ascii="Times New Roman" w:hAnsi="Times New Roman"/>
          <w:szCs w:val="24"/>
        </w:rPr>
        <w:t xml:space="preserve">. The assessment methods used work in concert with coursework to help complete a student’s educational goals. The process measures the quality and level of a student’s experiential learning—that is based on </w:t>
      </w:r>
      <w:r>
        <w:rPr>
          <w:rFonts w:ascii="Times New Roman" w:hAnsi="Times New Roman"/>
          <w:szCs w:val="24"/>
        </w:rPr>
        <w:t xml:space="preserve">the </w:t>
      </w:r>
      <w:r w:rsidRPr="0057087E">
        <w:rPr>
          <w:rFonts w:ascii="Times New Roman" w:hAnsi="Times New Roman"/>
          <w:szCs w:val="24"/>
        </w:rPr>
        <w:t>Kolb Model</w:t>
      </w:r>
      <w:r>
        <w:rPr>
          <w:rFonts w:ascii="Times New Roman" w:hAnsi="Times New Roman"/>
          <w:szCs w:val="24"/>
        </w:rPr>
        <w:t xml:space="preserve"> (</w:t>
      </w:r>
      <w:hyperlink r:id="rId29" w:history="1">
        <w:r w:rsidRPr="00D466F3">
          <w:rPr>
            <w:rStyle w:val="Hyperlink"/>
            <w:rFonts w:ascii="Times New Roman" w:hAnsi="Times New Roman"/>
            <w:szCs w:val="24"/>
          </w:rPr>
          <w:t>http://www.infed.org/biblio/b-explrn.htm</w:t>
        </w:r>
      </w:hyperlink>
      <w:r>
        <w:rPr>
          <w:rFonts w:ascii="Times New Roman" w:hAnsi="Times New Roman"/>
          <w:szCs w:val="24"/>
        </w:rPr>
        <w:t>)</w:t>
      </w:r>
      <w:r w:rsidRPr="0057087E">
        <w:rPr>
          <w:rFonts w:ascii="Times New Roman" w:hAnsi="Times New Roman"/>
          <w:szCs w:val="24"/>
        </w:rPr>
        <w:t>.</w:t>
      </w:r>
      <w:r>
        <w:rPr>
          <w:rFonts w:ascii="Times New Roman" w:hAnsi="Times New Roman"/>
          <w:szCs w:val="24"/>
        </w:rPr>
        <w:t xml:space="preserve"> </w:t>
      </w:r>
      <w:r w:rsidRPr="0057087E">
        <w:rPr>
          <w:rFonts w:ascii="Times New Roman" w:hAnsi="Times New Roman"/>
          <w:szCs w:val="24"/>
        </w:rPr>
        <w:t xml:space="preserve"> The model is described in more detail below. The basic assumption of this model is that learning involves reflection upon experience that allows one to derive concepts or principles that are comparable to those attained in formal educational settings such as a classroom. </w:t>
      </w:r>
    </w:p>
    <w:p w14:paraId="0D40D211" w14:textId="77777777" w:rsidR="00FD7644" w:rsidRPr="0057087E" w:rsidRDefault="00FD7644" w:rsidP="00FD7644">
      <w:pPr>
        <w:autoSpaceDE w:val="0"/>
        <w:autoSpaceDN w:val="0"/>
        <w:adjustRightInd w:val="0"/>
        <w:rPr>
          <w:rFonts w:ascii="Times New Roman" w:hAnsi="Times New Roman"/>
          <w:b/>
          <w:bCs/>
          <w:szCs w:val="24"/>
        </w:rPr>
      </w:pPr>
    </w:p>
    <w:p w14:paraId="0AC785C2"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Credit should be awarded only for learning, and not for experience.</w:t>
      </w:r>
    </w:p>
    <w:p w14:paraId="23632411"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College credit should be awarded only for college-level learning.</w:t>
      </w:r>
    </w:p>
    <w:p w14:paraId="2D6B69AF"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Credit should be awarded only for learning that has a balance, appropriate to the subject, between theory and practical application.</w:t>
      </w:r>
    </w:p>
    <w:p w14:paraId="0CC21952"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The determination of competence levels and of credit awards must be made by appropriate subject matter and academic experts.</w:t>
      </w:r>
    </w:p>
    <w:p w14:paraId="0D5221DA"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Credit should be appropriate to the academic context in which it is accepted.</w:t>
      </w:r>
    </w:p>
    <w:p w14:paraId="22E9717A"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Learning must have been acquired after high school to be considered college level.</w:t>
      </w:r>
    </w:p>
    <w:p w14:paraId="70B32185" w14:textId="77777777" w:rsidR="00FD7644" w:rsidRPr="0057087E" w:rsidRDefault="00FD7644" w:rsidP="00FD7644">
      <w:pPr>
        <w:pStyle w:val="ListParagraph"/>
        <w:numPr>
          <w:ilvl w:val="0"/>
          <w:numId w:val="11"/>
        </w:numPr>
        <w:autoSpaceDE w:val="0"/>
        <w:autoSpaceDN w:val="0"/>
        <w:adjustRightInd w:val="0"/>
        <w:rPr>
          <w:rFonts w:ascii="Times New Roman" w:hAnsi="Times New Roman"/>
          <w:sz w:val="24"/>
        </w:rPr>
      </w:pPr>
      <w:r w:rsidRPr="0057087E">
        <w:rPr>
          <w:rFonts w:ascii="Times New Roman" w:hAnsi="Times New Roman"/>
          <w:sz w:val="24"/>
        </w:rPr>
        <w:t>The Prior Learning Assessment essay is a part of the portfolio.</w:t>
      </w:r>
    </w:p>
    <w:p w14:paraId="2319E11B" w14:textId="77777777" w:rsidR="00FD7644" w:rsidRPr="0057087E" w:rsidRDefault="00FD7644" w:rsidP="00FD7644">
      <w:pPr>
        <w:autoSpaceDE w:val="0"/>
        <w:autoSpaceDN w:val="0"/>
        <w:adjustRightInd w:val="0"/>
        <w:rPr>
          <w:rFonts w:ascii="Times New Roman" w:hAnsi="Times New Roman"/>
          <w:b/>
          <w:bCs/>
          <w:szCs w:val="24"/>
        </w:rPr>
      </w:pPr>
    </w:p>
    <w:p w14:paraId="32DD90F7"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Administrative Context in which the Assessment and Credit Award Occur</w:t>
      </w:r>
    </w:p>
    <w:p w14:paraId="790F2A7F" w14:textId="77777777" w:rsidR="00FD7644" w:rsidRPr="0057087E" w:rsidRDefault="00FD7644" w:rsidP="00FD7644">
      <w:pPr>
        <w:pStyle w:val="ListParagraph"/>
        <w:numPr>
          <w:ilvl w:val="0"/>
          <w:numId w:val="12"/>
        </w:numPr>
        <w:autoSpaceDE w:val="0"/>
        <w:autoSpaceDN w:val="0"/>
        <w:adjustRightInd w:val="0"/>
        <w:rPr>
          <w:rFonts w:ascii="Times New Roman" w:hAnsi="Times New Roman"/>
          <w:sz w:val="24"/>
        </w:rPr>
      </w:pPr>
      <w:r w:rsidRPr="0057087E">
        <w:rPr>
          <w:rFonts w:ascii="Times New Roman" w:hAnsi="Times New Roman"/>
          <w:sz w:val="24"/>
        </w:rPr>
        <w:t>Credit awards and their transcript entries should be monitored to avoid giving credit twice for the same learning.</w:t>
      </w:r>
    </w:p>
    <w:p w14:paraId="55DE3103" w14:textId="77777777" w:rsidR="00FD7644" w:rsidRPr="0057087E" w:rsidRDefault="00FD7644" w:rsidP="00FD7644">
      <w:pPr>
        <w:pStyle w:val="ListParagraph"/>
        <w:numPr>
          <w:ilvl w:val="0"/>
          <w:numId w:val="12"/>
        </w:numPr>
        <w:autoSpaceDE w:val="0"/>
        <w:autoSpaceDN w:val="0"/>
        <w:adjustRightInd w:val="0"/>
        <w:rPr>
          <w:rFonts w:ascii="Times New Roman" w:hAnsi="Times New Roman"/>
          <w:sz w:val="24"/>
        </w:rPr>
      </w:pPr>
      <w:r w:rsidRPr="0057087E">
        <w:rPr>
          <w:rFonts w:ascii="Times New Roman" w:hAnsi="Times New Roman"/>
          <w:sz w:val="24"/>
        </w:rPr>
        <w:t>Policies and procedures applied to assessment, including provision for appeal, should be fully disclosed and prominently available.</w:t>
      </w:r>
    </w:p>
    <w:p w14:paraId="480B2910" w14:textId="77777777" w:rsidR="00FD7644" w:rsidRPr="0057087E" w:rsidRDefault="00FD7644" w:rsidP="00FD7644">
      <w:pPr>
        <w:pStyle w:val="ListParagraph"/>
        <w:numPr>
          <w:ilvl w:val="0"/>
          <w:numId w:val="12"/>
        </w:numPr>
        <w:autoSpaceDE w:val="0"/>
        <w:autoSpaceDN w:val="0"/>
        <w:adjustRightInd w:val="0"/>
        <w:rPr>
          <w:rFonts w:ascii="Times New Roman" w:hAnsi="Times New Roman"/>
          <w:sz w:val="24"/>
        </w:rPr>
      </w:pPr>
      <w:r w:rsidRPr="0057087E">
        <w:rPr>
          <w:rFonts w:ascii="Times New Roman" w:hAnsi="Times New Roman"/>
          <w:sz w:val="24"/>
        </w:rPr>
        <w:t>Fees charged for assessment should be based on the services performed in the process and not determined by the amount of credit awarded.</w:t>
      </w:r>
    </w:p>
    <w:p w14:paraId="6F333702" w14:textId="77777777" w:rsidR="00FD7644" w:rsidRPr="0057087E" w:rsidRDefault="00FD7644" w:rsidP="00FD7644">
      <w:pPr>
        <w:pStyle w:val="ListParagraph"/>
        <w:numPr>
          <w:ilvl w:val="0"/>
          <w:numId w:val="12"/>
        </w:numPr>
        <w:autoSpaceDE w:val="0"/>
        <w:autoSpaceDN w:val="0"/>
        <w:adjustRightInd w:val="0"/>
        <w:rPr>
          <w:rFonts w:ascii="Times New Roman" w:hAnsi="Times New Roman"/>
          <w:sz w:val="24"/>
        </w:rPr>
      </w:pPr>
      <w:r w:rsidRPr="0057087E">
        <w:rPr>
          <w:rFonts w:ascii="Times New Roman" w:hAnsi="Times New Roman"/>
          <w:sz w:val="24"/>
        </w:rPr>
        <w:t>All personnel involved in the assessment of learning should receive adequate training for the functions they perform, and there should be provision for their continued professional development.</w:t>
      </w:r>
    </w:p>
    <w:p w14:paraId="1AD22CA8" w14:textId="77777777" w:rsidR="00FD7644" w:rsidRPr="0057087E" w:rsidRDefault="00FD7644" w:rsidP="00FD7644">
      <w:pPr>
        <w:pStyle w:val="ListParagraph"/>
        <w:numPr>
          <w:ilvl w:val="0"/>
          <w:numId w:val="12"/>
        </w:numPr>
        <w:autoSpaceDE w:val="0"/>
        <w:autoSpaceDN w:val="0"/>
        <w:adjustRightInd w:val="0"/>
        <w:rPr>
          <w:rFonts w:ascii="Times New Roman" w:hAnsi="Times New Roman"/>
          <w:sz w:val="24"/>
        </w:rPr>
      </w:pPr>
      <w:r w:rsidRPr="0057087E">
        <w:rPr>
          <w:rFonts w:ascii="Times New Roman" w:hAnsi="Times New Roman"/>
          <w:sz w:val="24"/>
        </w:rPr>
        <w:t>Assessment programs should be regularly monitored, reviewed, evaluated, and revised as needed to reflect changes in the needs being served and in the state of the assessment arts.</w:t>
      </w:r>
    </w:p>
    <w:p w14:paraId="0C07F649" w14:textId="77777777" w:rsidR="00FD7644" w:rsidRPr="0057087E" w:rsidRDefault="00FD7644" w:rsidP="00FD7644">
      <w:pPr>
        <w:autoSpaceDE w:val="0"/>
        <w:autoSpaceDN w:val="0"/>
        <w:adjustRightInd w:val="0"/>
        <w:rPr>
          <w:rFonts w:ascii="Times New Roman" w:hAnsi="Times New Roman"/>
          <w:b/>
          <w:bCs/>
          <w:szCs w:val="24"/>
        </w:rPr>
      </w:pPr>
    </w:p>
    <w:p w14:paraId="28800C69"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An assessment fee will be charged to review the Prior Learning Portfolio.</w:t>
      </w:r>
    </w:p>
    <w:p w14:paraId="5368F355"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Assessment fee $75</w:t>
      </w:r>
    </w:p>
    <w:p w14:paraId="7C4BDFE3"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Credit fee $50 per petitioned credit</w:t>
      </w:r>
    </w:p>
    <w:p w14:paraId="05D909C5"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lastRenderedPageBreak/>
        <w:t>Resubmission fee $50 (Revision for content, style or grammatical errors)</w:t>
      </w:r>
    </w:p>
    <w:p w14:paraId="7258793E" w14:textId="77777777" w:rsidR="00FD7644" w:rsidRPr="0057087E" w:rsidRDefault="00FD7644" w:rsidP="00FD7644">
      <w:pPr>
        <w:autoSpaceDE w:val="0"/>
        <w:autoSpaceDN w:val="0"/>
        <w:adjustRightInd w:val="0"/>
        <w:rPr>
          <w:rFonts w:ascii="Times New Roman" w:hAnsi="Times New Roman"/>
          <w:szCs w:val="24"/>
        </w:rPr>
      </w:pPr>
    </w:p>
    <w:p w14:paraId="473045F2"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Prior Learning Assessment Portfolio</w:t>
      </w:r>
    </w:p>
    <w:p w14:paraId="21F829A9" w14:textId="77777777" w:rsidR="00FD7644"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Each stud</w:t>
      </w:r>
      <w:r>
        <w:rPr>
          <w:rFonts w:ascii="Times New Roman" w:hAnsi="Times New Roman"/>
          <w:szCs w:val="24"/>
        </w:rPr>
        <w:t xml:space="preserve">ent is responsible of writing an Assessment of </w:t>
      </w:r>
      <w:r w:rsidRPr="0057087E">
        <w:rPr>
          <w:rFonts w:ascii="Times New Roman" w:hAnsi="Times New Roman"/>
          <w:szCs w:val="24"/>
        </w:rPr>
        <w:t>Prior Learning Portfolio.</w:t>
      </w:r>
      <w:r>
        <w:rPr>
          <w:rFonts w:ascii="Times New Roman" w:hAnsi="Times New Roman"/>
          <w:szCs w:val="24"/>
        </w:rPr>
        <w:t xml:space="preserve"> </w:t>
      </w:r>
      <w:r w:rsidRPr="0057087E">
        <w:rPr>
          <w:rFonts w:ascii="Times New Roman" w:hAnsi="Times New Roman"/>
          <w:szCs w:val="24"/>
        </w:rPr>
        <w:t xml:space="preserve"> A</w:t>
      </w:r>
      <w:r>
        <w:rPr>
          <w:rFonts w:ascii="Times New Roman" w:hAnsi="Times New Roman"/>
          <w:szCs w:val="24"/>
        </w:rPr>
        <w:t xml:space="preserve"> portfolio is a type of “formal </w:t>
      </w:r>
      <w:r w:rsidRPr="0057087E">
        <w:rPr>
          <w:rFonts w:ascii="Times New Roman" w:hAnsi="Times New Roman"/>
          <w:szCs w:val="24"/>
        </w:rPr>
        <w:t>communication, assembled and written by the student to the college, as part of a</w:t>
      </w:r>
      <w:r>
        <w:rPr>
          <w:rFonts w:ascii="Times New Roman" w:hAnsi="Times New Roman"/>
          <w:szCs w:val="24"/>
        </w:rPr>
        <w:t xml:space="preserve"> petition requesting credit for </w:t>
      </w:r>
      <w:r w:rsidRPr="0057087E">
        <w:rPr>
          <w:rFonts w:ascii="Times New Roman" w:hAnsi="Times New Roman"/>
          <w:szCs w:val="24"/>
        </w:rPr>
        <w:t>learning outside the college classroom. The portfolio must make its case by i</w:t>
      </w:r>
      <w:r>
        <w:rPr>
          <w:rFonts w:ascii="Times New Roman" w:hAnsi="Times New Roman"/>
          <w:szCs w:val="24"/>
        </w:rPr>
        <w:t xml:space="preserve">dentifying learning clearly and </w:t>
      </w:r>
      <w:r w:rsidRPr="0057087E">
        <w:rPr>
          <w:rFonts w:ascii="Times New Roman" w:hAnsi="Times New Roman"/>
          <w:szCs w:val="24"/>
        </w:rPr>
        <w:t>succinctly, and it must provide sufficient supporting information and documentat</w:t>
      </w:r>
      <w:r>
        <w:rPr>
          <w:rFonts w:ascii="Times New Roman" w:hAnsi="Times New Roman"/>
          <w:szCs w:val="24"/>
        </w:rPr>
        <w:t xml:space="preserve">ion so that faculty can use it, </w:t>
      </w:r>
      <w:r w:rsidRPr="0057087E">
        <w:rPr>
          <w:rFonts w:ascii="Times New Roman" w:hAnsi="Times New Roman"/>
          <w:szCs w:val="24"/>
        </w:rPr>
        <w:t>alone or in combination with other evidence, as the basis for their evaluation” (Lamdin, 1997, p. 84.).</w:t>
      </w:r>
    </w:p>
    <w:p w14:paraId="4862FC94" w14:textId="77777777" w:rsidR="00FD7644" w:rsidRDefault="00FD7644" w:rsidP="00FD7644">
      <w:pPr>
        <w:autoSpaceDE w:val="0"/>
        <w:autoSpaceDN w:val="0"/>
        <w:adjustRightInd w:val="0"/>
        <w:rPr>
          <w:rFonts w:cs="Arial"/>
        </w:rPr>
      </w:pPr>
      <w:r>
        <w:rPr>
          <w:rFonts w:cs="Arial"/>
        </w:rPr>
        <w:t xml:space="preserve">Lamdin, L., and Fugate, M. </w:t>
      </w:r>
      <w:r>
        <w:rPr>
          <w:rStyle w:val="Emphasis"/>
          <w:rFonts w:cs="Arial"/>
          <w:b/>
          <w:bCs/>
        </w:rPr>
        <w:t>Elderlearning.</w:t>
      </w:r>
      <w:r>
        <w:rPr>
          <w:rFonts w:cs="Arial"/>
        </w:rPr>
        <w:t xml:space="preserve"> Phoenix, AZ: Oryx Press, 1997.</w:t>
      </w:r>
    </w:p>
    <w:p w14:paraId="18809ED9" w14:textId="77777777" w:rsidR="00FD7644" w:rsidRPr="0057087E" w:rsidRDefault="00FD7644" w:rsidP="00FD7644">
      <w:pPr>
        <w:autoSpaceDE w:val="0"/>
        <w:autoSpaceDN w:val="0"/>
        <w:adjustRightInd w:val="0"/>
        <w:rPr>
          <w:rFonts w:ascii="Times New Roman" w:hAnsi="Times New Roman"/>
          <w:szCs w:val="24"/>
        </w:rPr>
      </w:pPr>
    </w:p>
    <w:p w14:paraId="195A9F96"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The portfolio consists of the following three sections:</w:t>
      </w:r>
    </w:p>
    <w:p w14:paraId="44A8EC2C"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Section One</w:t>
      </w:r>
    </w:p>
    <w:p w14:paraId="1F79340B" w14:textId="77777777" w:rsidR="00FA2D04" w:rsidRDefault="00FA2D04" w:rsidP="00FD7644">
      <w:pPr>
        <w:pStyle w:val="ListParagraph"/>
        <w:numPr>
          <w:ilvl w:val="0"/>
          <w:numId w:val="22"/>
        </w:numPr>
        <w:autoSpaceDE w:val="0"/>
        <w:autoSpaceDN w:val="0"/>
        <w:adjustRightInd w:val="0"/>
        <w:rPr>
          <w:rFonts w:ascii="Times New Roman" w:hAnsi="Times New Roman"/>
          <w:sz w:val="24"/>
        </w:rPr>
        <w:sectPr w:rsidR="00FA2D04" w:rsidSect="00A72F22">
          <w:pgSz w:w="12240" w:h="15840"/>
          <w:pgMar w:top="1440" w:right="1440" w:bottom="1440" w:left="1440" w:header="720" w:footer="720" w:gutter="0"/>
          <w:pgNumType w:start="0"/>
          <w:cols w:space="720"/>
          <w:docGrid w:linePitch="360"/>
        </w:sectPr>
      </w:pPr>
    </w:p>
    <w:p w14:paraId="07CE5E98" w14:textId="77777777" w:rsidR="00FD7644" w:rsidRPr="0025453F" w:rsidRDefault="00FD7644" w:rsidP="00FD7644">
      <w:pPr>
        <w:pStyle w:val="ListParagraph"/>
        <w:numPr>
          <w:ilvl w:val="0"/>
          <w:numId w:val="22"/>
        </w:numPr>
        <w:autoSpaceDE w:val="0"/>
        <w:autoSpaceDN w:val="0"/>
        <w:adjustRightInd w:val="0"/>
        <w:rPr>
          <w:rFonts w:ascii="Times New Roman" w:hAnsi="Times New Roman"/>
          <w:sz w:val="24"/>
        </w:rPr>
      </w:pPr>
      <w:r w:rsidRPr="0025453F">
        <w:rPr>
          <w:rFonts w:ascii="Times New Roman" w:hAnsi="Times New Roman"/>
          <w:sz w:val="24"/>
        </w:rPr>
        <w:lastRenderedPageBreak/>
        <w:t>Title page</w:t>
      </w:r>
    </w:p>
    <w:p w14:paraId="130FA378" w14:textId="77777777" w:rsidR="00FD7644" w:rsidRPr="0025453F" w:rsidRDefault="00FD7644" w:rsidP="00FD7644">
      <w:pPr>
        <w:pStyle w:val="ListParagraph"/>
        <w:numPr>
          <w:ilvl w:val="0"/>
          <w:numId w:val="22"/>
        </w:numPr>
        <w:autoSpaceDE w:val="0"/>
        <w:autoSpaceDN w:val="0"/>
        <w:adjustRightInd w:val="0"/>
        <w:rPr>
          <w:rFonts w:ascii="Times New Roman" w:hAnsi="Times New Roman"/>
          <w:sz w:val="24"/>
        </w:rPr>
      </w:pPr>
      <w:r w:rsidRPr="0025453F">
        <w:rPr>
          <w:rFonts w:ascii="Times New Roman" w:hAnsi="Times New Roman"/>
          <w:sz w:val="24"/>
        </w:rPr>
        <w:t>Contact information</w:t>
      </w:r>
    </w:p>
    <w:p w14:paraId="59FEF98D" w14:textId="77777777" w:rsidR="00FD7644" w:rsidRPr="0025453F" w:rsidRDefault="00FD7644" w:rsidP="00FD7644">
      <w:pPr>
        <w:pStyle w:val="ListParagraph"/>
        <w:numPr>
          <w:ilvl w:val="0"/>
          <w:numId w:val="22"/>
        </w:numPr>
        <w:autoSpaceDE w:val="0"/>
        <w:autoSpaceDN w:val="0"/>
        <w:adjustRightInd w:val="0"/>
        <w:rPr>
          <w:rFonts w:ascii="Times New Roman" w:hAnsi="Times New Roman"/>
          <w:sz w:val="24"/>
        </w:rPr>
      </w:pPr>
      <w:r w:rsidRPr="0025453F">
        <w:rPr>
          <w:rFonts w:ascii="Times New Roman" w:hAnsi="Times New Roman"/>
          <w:sz w:val="24"/>
        </w:rPr>
        <w:t>Personal learning theme</w:t>
      </w:r>
    </w:p>
    <w:p w14:paraId="25B87097" w14:textId="77777777" w:rsidR="00FD7644" w:rsidRDefault="00FD7644" w:rsidP="00FD7644">
      <w:pPr>
        <w:pStyle w:val="ListParagraph"/>
        <w:numPr>
          <w:ilvl w:val="0"/>
          <w:numId w:val="22"/>
        </w:numPr>
        <w:autoSpaceDE w:val="0"/>
        <w:autoSpaceDN w:val="0"/>
        <w:adjustRightInd w:val="0"/>
        <w:rPr>
          <w:rFonts w:ascii="Times New Roman" w:hAnsi="Times New Roman"/>
          <w:sz w:val="24"/>
        </w:rPr>
      </w:pPr>
      <w:r w:rsidRPr="0025453F">
        <w:rPr>
          <w:rFonts w:ascii="Times New Roman" w:hAnsi="Times New Roman"/>
          <w:sz w:val="24"/>
        </w:rPr>
        <w:t>Transcripts</w:t>
      </w:r>
    </w:p>
    <w:p w14:paraId="2FC40695" w14:textId="77777777" w:rsidR="00FD7644" w:rsidRPr="0025453F" w:rsidRDefault="00FD7644" w:rsidP="00FD7644">
      <w:pPr>
        <w:pStyle w:val="ListParagraph"/>
        <w:numPr>
          <w:ilvl w:val="0"/>
          <w:numId w:val="22"/>
        </w:numPr>
        <w:autoSpaceDE w:val="0"/>
        <w:autoSpaceDN w:val="0"/>
        <w:adjustRightInd w:val="0"/>
        <w:rPr>
          <w:rFonts w:ascii="Times New Roman" w:hAnsi="Times New Roman"/>
          <w:sz w:val="24"/>
        </w:rPr>
      </w:pPr>
      <w:r w:rsidRPr="0025453F">
        <w:rPr>
          <w:rFonts w:ascii="Times New Roman" w:hAnsi="Times New Roman"/>
          <w:sz w:val="24"/>
        </w:rPr>
        <w:t>Degree plan</w:t>
      </w:r>
    </w:p>
    <w:p w14:paraId="0E3D3EAD" w14:textId="77777777" w:rsidR="00FA2D04" w:rsidRDefault="00FA2D04" w:rsidP="00FD7644">
      <w:pPr>
        <w:autoSpaceDE w:val="0"/>
        <w:autoSpaceDN w:val="0"/>
        <w:adjustRightInd w:val="0"/>
        <w:rPr>
          <w:rFonts w:ascii="Times New Roman" w:hAnsi="Times New Roman"/>
          <w:szCs w:val="24"/>
        </w:rPr>
        <w:sectPr w:rsidR="00FA2D04">
          <w:type w:val="continuous"/>
          <w:pgSz w:w="12240" w:h="15840"/>
          <w:pgMar w:top="1440" w:right="1440" w:bottom="1440" w:left="1440" w:header="720" w:footer="720" w:gutter="0"/>
          <w:pgNumType w:start="190"/>
          <w:cols w:space="720"/>
          <w:docGrid w:linePitch="360"/>
        </w:sectPr>
      </w:pPr>
    </w:p>
    <w:p w14:paraId="5E9A1D55" w14:textId="77777777" w:rsidR="00EF1A45" w:rsidRDefault="00EF1A45" w:rsidP="00FD7644">
      <w:pPr>
        <w:autoSpaceDE w:val="0"/>
        <w:autoSpaceDN w:val="0"/>
        <w:adjustRightInd w:val="0"/>
        <w:rPr>
          <w:rFonts w:ascii="Times New Roman" w:hAnsi="Times New Roman"/>
          <w:szCs w:val="24"/>
        </w:rPr>
      </w:pPr>
    </w:p>
    <w:p w14:paraId="59641F58"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Section Two</w:t>
      </w:r>
    </w:p>
    <w:p w14:paraId="71134829" w14:textId="77777777" w:rsidR="00FA2D04" w:rsidRDefault="00FA2D04" w:rsidP="00FD7644">
      <w:pPr>
        <w:pStyle w:val="ListParagraph"/>
        <w:numPr>
          <w:ilvl w:val="0"/>
          <w:numId w:val="23"/>
        </w:numPr>
        <w:autoSpaceDE w:val="0"/>
        <w:autoSpaceDN w:val="0"/>
        <w:adjustRightInd w:val="0"/>
        <w:rPr>
          <w:rFonts w:ascii="Times New Roman" w:hAnsi="Times New Roman"/>
          <w:sz w:val="24"/>
        </w:rPr>
        <w:sectPr w:rsidR="00FA2D04">
          <w:type w:val="continuous"/>
          <w:pgSz w:w="12240" w:h="15840"/>
          <w:pgMar w:top="1440" w:right="1440" w:bottom="1440" w:left="1440" w:header="720" w:footer="720" w:gutter="0"/>
          <w:pgNumType w:start="190"/>
          <w:cols w:space="720"/>
          <w:docGrid w:linePitch="360"/>
        </w:sectPr>
      </w:pPr>
    </w:p>
    <w:p w14:paraId="0BC43AE5"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sidRPr="0025453F">
        <w:rPr>
          <w:rFonts w:ascii="Times New Roman" w:hAnsi="Times New Roman"/>
          <w:sz w:val="24"/>
        </w:rPr>
        <w:lastRenderedPageBreak/>
        <w:t>Petition for academic credit</w:t>
      </w:r>
    </w:p>
    <w:p w14:paraId="0214092F"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sidRPr="0025453F">
        <w:rPr>
          <w:rFonts w:ascii="Times New Roman" w:hAnsi="Times New Roman"/>
          <w:sz w:val="24"/>
        </w:rPr>
        <w:t>Copy of course description</w:t>
      </w:r>
    </w:p>
    <w:p w14:paraId="55B10712"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Pr>
          <w:rFonts w:ascii="Times New Roman" w:hAnsi="Times New Roman"/>
          <w:sz w:val="24"/>
        </w:rPr>
        <w:t>Assessment of PL</w:t>
      </w:r>
      <w:r w:rsidRPr="0025453F">
        <w:rPr>
          <w:rFonts w:ascii="Times New Roman" w:hAnsi="Times New Roman"/>
          <w:sz w:val="24"/>
        </w:rPr>
        <w:t xml:space="preserve"> summary</w:t>
      </w:r>
    </w:p>
    <w:p w14:paraId="036923D3" w14:textId="77777777" w:rsidR="00161913" w:rsidRDefault="00FD7644" w:rsidP="00161913">
      <w:pPr>
        <w:pStyle w:val="ListParagraph"/>
        <w:numPr>
          <w:ilvl w:val="0"/>
          <w:numId w:val="23"/>
        </w:numPr>
        <w:autoSpaceDE w:val="0"/>
        <w:autoSpaceDN w:val="0"/>
        <w:adjustRightInd w:val="0"/>
        <w:rPr>
          <w:rFonts w:ascii="Times New Roman" w:hAnsi="Times New Roman"/>
          <w:b/>
          <w:bCs/>
          <w:sz w:val="24"/>
        </w:rPr>
      </w:pPr>
      <w:r>
        <w:rPr>
          <w:rFonts w:ascii="Times New Roman" w:hAnsi="Times New Roman"/>
          <w:b/>
          <w:bCs/>
          <w:sz w:val="24"/>
        </w:rPr>
        <w:t>Assessment of PL</w:t>
      </w:r>
      <w:r w:rsidRPr="0025453F">
        <w:rPr>
          <w:rFonts w:ascii="Times New Roman" w:hAnsi="Times New Roman"/>
          <w:b/>
          <w:bCs/>
          <w:sz w:val="24"/>
        </w:rPr>
        <w:t xml:space="preserve"> essay</w:t>
      </w:r>
    </w:p>
    <w:p w14:paraId="738FF771" w14:textId="77777777" w:rsidR="00161913" w:rsidRPr="00161913" w:rsidRDefault="00161913" w:rsidP="00161913">
      <w:pPr>
        <w:autoSpaceDE w:val="0"/>
        <w:autoSpaceDN w:val="0"/>
        <w:adjustRightInd w:val="0"/>
        <w:ind w:left="360"/>
        <w:rPr>
          <w:rFonts w:ascii="Times New Roman" w:hAnsi="Times New Roman"/>
          <w:b/>
          <w:bCs/>
        </w:rPr>
      </w:pPr>
    </w:p>
    <w:p w14:paraId="7514A72E" w14:textId="77777777" w:rsidR="00FD7644" w:rsidRPr="00161913" w:rsidRDefault="00FD7644" w:rsidP="00161913">
      <w:pPr>
        <w:autoSpaceDE w:val="0"/>
        <w:autoSpaceDN w:val="0"/>
        <w:adjustRightInd w:val="0"/>
        <w:rPr>
          <w:rFonts w:ascii="Times New Roman" w:hAnsi="Times New Roman"/>
          <w:b/>
          <w:bCs/>
        </w:rPr>
      </w:pPr>
      <w:r w:rsidRPr="00161913">
        <w:rPr>
          <w:rFonts w:ascii="Times New Roman" w:hAnsi="Times New Roman"/>
        </w:rPr>
        <w:t>Section Three</w:t>
      </w:r>
    </w:p>
    <w:p w14:paraId="345E76BD"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sidRPr="0025453F">
        <w:rPr>
          <w:rFonts w:ascii="Times New Roman" w:hAnsi="Times New Roman"/>
          <w:sz w:val="24"/>
        </w:rPr>
        <w:t>Index to documents</w:t>
      </w:r>
    </w:p>
    <w:p w14:paraId="26FE0136"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sidRPr="0025453F">
        <w:rPr>
          <w:rFonts w:ascii="Times New Roman" w:hAnsi="Times New Roman"/>
          <w:sz w:val="24"/>
        </w:rPr>
        <w:t>Brief explanation of documents</w:t>
      </w:r>
    </w:p>
    <w:p w14:paraId="79813234" w14:textId="77777777" w:rsidR="00FD7644" w:rsidRPr="0025453F" w:rsidRDefault="00FD7644" w:rsidP="00FD7644">
      <w:pPr>
        <w:pStyle w:val="ListParagraph"/>
        <w:numPr>
          <w:ilvl w:val="0"/>
          <w:numId w:val="23"/>
        </w:numPr>
        <w:autoSpaceDE w:val="0"/>
        <w:autoSpaceDN w:val="0"/>
        <w:adjustRightInd w:val="0"/>
        <w:rPr>
          <w:rFonts w:ascii="Times New Roman" w:hAnsi="Times New Roman"/>
          <w:sz w:val="24"/>
        </w:rPr>
      </w:pPr>
      <w:r w:rsidRPr="0025453F">
        <w:rPr>
          <w:rFonts w:ascii="Times New Roman" w:hAnsi="Times New Roman"/>
          <w:sz w:val="24"/>
        </w:rPr>
        <w:t>Documentation of experiential learning</w:t>
      </w:r>
    </w:p>
    <w:p w14:paraId="6C7000EE" w14:textId="77777777" w:rsidR="00FA2D04" w:rsidRDefault="00FA2D04" w:rsidP="00FD7644">
      <w:pPr>
        <w:autoSpaceDE w:val="0"/>
        <w:autoSpaceDN w:val="0"/>
        <w:adjustRightInd w:val="0"/>
        <w:rPr>
          <w:rFonts w:ascii="Times New Roman" w:hAnsi="Times New Roman"/>
          <w:szCs w:val="24"/>
        </w:rPr>
        <w:sectPr w:rsidR="00FA2D04">
          <w:type w:val="continuous"/>
          <w:pgSz w:w="12240" w:h="15840"/>
          <w:pgMar w:top="1440" w:right="1440" w:bottom="1440" w:left="1440" w:header="720" w:footer="720" w:gutter="0"/>
          <w:pgNumType w:start="190"/>
          <w:cols w:num="2" w:space="720"/>
          <w:docGrid w:linePitch="360"/>
        </w:sectPr>
      </w:pPr>
    </w:p>
    <w:p w14:paraId="1FE09709" w14:textId="77777777" w:rsidR="00FD7644" w:rsidRPr="0057087E" w:rsidRDefault="00FD7644" w:rsidP="00FD7644">
      <w:pPr>
        <w:autoSpaceDE w:val="0"/>
        <w:autoSpaceDN w:val="0"/>
        <w:adjustRightInd w:val="0"/>
        <w:rPr>
          <w:rFonts w:ascii="Times New Roman" w:hAnsi="Times New Roman"/>
          <w:szCs w:val="24"/>
        </w:rPr>
      </w:pPr>
    </w:p>
    <w:p w14:paraId="060EEF64" w14:textId="77777777" w:rsidR="00FD7644" w:rsidRPr="0057087E" w:rsidRDefault="00FD7644" w:rsidP="00FD7644">
      <w:pPr>
        <w:autoSpaceDE w:val="0"/>
        <w:autoSpaceDN w:val="0"/>
        <w:adjustRightInd w:val="0"/>
        <w:rPr>
          <w:rFonts w:ascii="Times New Roman" w:hAnsi="Times New Roman"/>
          <w:b/>
          <w:bCs/>
          <w:szCs w:val="24"/>
        </w:rPr>
      </w:pPr>
      <w:r>
        <w:rPr>
          <w:rFonts w:ascii="Times New Roman" w:hAnsi="Times New Roman"/>
          <w:b/>
          <w:bCs/>
          <w:szCs w:val="24"/>
        </w:rPr>
        <w:t xml:space="preserve">Assessment of </w:t>
      </w:r>
      <w:r w:rsidRPr="0057087E">
        <w:rPr>
          <w:rFonts w:ascii="Times New Roman" w:hAnsi="Times New Roman"/>
          <w:b/>
          <w:bCs/>
          <w:szCs w:val="24"/>
        </w:rPr>
        <w:t>Prior Learning Essay</w:t>
      </w:r>
    </w:p>
    <w:p w14:paraId="06028EDF" w14:textId="77777777" w:rsidR="00FD7644"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 xml:space="preserve">The </w:t>
      </w:r>
      <w:r>
        <w:rPr>
          <w:rFonts w:ascii="Times New Roman" w:hAnsi="Times New Roman"/>
          <w:szCs w:val="24"/>
        </w:rPr>
        <w:t>most critical portion</w:t>
      </w:r>
      <w:r w:rsidRPr="0057087E">
        <w:rPr>
          <w:rFonts w:ascii="Times New Roman" w:hAnsi="Times New Roman"/>
          <w:szCs w:val="24"/>
        </w:rPr>
        <w:t xml:space="preserve"> of the </w:t>
      </w:r>
      <w:r>
        <w:rPr>
          <w:rFonts w:ascii="Times New Roman" w:hAnsi="Times New Roman"/>
          <w:szCs w:val="24"/>
        </w:rPr>
        <w:t xml:space="preserve">Assessment of </w:t>
      </w:r>
      <w:r w:rsidRPr="0057087E">
        <w:rPr>
          <w:rFonts w:ascii="Times New Roman" w:hAnsi="Times New Roman"/>
          <w:szCs w:val="24"/>
        </w:rPr>
        <w:t xml:space="preserve">Prior Learning Portfolio is the </w:t>
      </w:r>
      <w:r>
        <w:rPr>
          <w:rFonts w:ascii="Times New Roman" w:hAnsi="Times New Roman"/>
          <w:szCs w:val="24"/>
        </w:rPr>
        <w:t xml:space="preserve">Assessment of </w:t>
      </w:r>
      <w:r w:rsidRPr="0057087E">
        <w:rPr>
          <w:rFonts w:ascii="Times New Roman" w:hAnsi="Times New Roman"/>
          <w:szCs w:val="24"/>
        </w:rPr>
        <w:t xml:space="preserve">Prior Learning </w:t>
      </w:r>
      <w:r>
        <w:rPr>
          <w:rFonts w:ascii="Times New Roman" w:hAnsi="Times New Roman"/>
          <w:szCs w:val="24"/>
        </w:rPr>
        <w:t>Essay (PL essay). A PL</w:t>
      </w:r>
      <w:r w:rsidRPr="0057087E">
        <w:rPr>
          <w:rFonts w:ascii="Times New Roman" w:hAnsi="Times New Roman"/>
          <w:szCs w:val="24"/>
        </w:rPr>
        <w:t xml:space="preserve"> essay documents the student’s experiential learning and must incl</w:t>
      </w:r>
      <w:r>
        <w:rPr>
          <w:rFonts w:ascii="Times New Roman" w:hAnsi="Times New Roman"/>
          <w:szCs w:val="24"/>
        </w:rPr>
        <w:t xml:space="preserve">ude the following steps: </w:t>
      </w:r>
    </w:p>
    <w:p w14:paraId="2B2FB5B0" w14:textId="77777777" w:rsidR="00FD7644" w:rsidRPr="0057087E" w:rsidRDefault="00FD7644" w:rsidP="00FD7644">
      <w:pPr>
        <w:pStyle w:val="ListParagraph"/>
        <w:numPr>
          <w:ilvl w:val="0"/>
          <w:numId w:val="13"/>
        </w:numPr>
        <w:autoSpaceDE w:val="0"/>
        <w:autoSpaceDN w:val="0"/>
        <w:adjustRightInd w:val="0"/>
        <w:rPr>
          <w:rFonts w:ascii="Times New Roman" w:hAnsi="Times New Roman"/>
          <w:sz w:val="24"/>
        </w:rPr>
      </w:pPr>
      <w:r w:rsidRPr="0057087E">
        <w:rPr>
          <w:rFonts w:ascii="Times New Roman" w:hAnsi="Times New Roman"/>
          <w:sz w:val="24"/>
        </w:rPr>
        <w:t xml:space="preserve">experience upon which the learning is based; </w:t>
      </w:r>
    </w:p>
    <w:p w14:paraId="6059EF03" w14:textId="77777777" w:rsidR="00FD7644" w:rsidRPr="0057087E" w:rsidRDefault="00FD7644" w:rsidP="00FD7644">
      <w:pPr>
        <w:pStyle w:val="ListParagraph"/>
        <w:numPr>
          <w:ilvl w:val="0"/>
          <w:numId w:val="13"/>
        </w:numPr>
        <w:autoSpaceDE w:val="0"/>
        <w:autoSpaceDN w:val="0"/>
        <w:adjustRightInd w:val="0"/>
        <w:rPr>
          <w:rFonts w:ascii="Times New Roman" w:hAnsi="Times New Roman"/>
          <w:sz w:val="24"/>
        </w:rPr>
      </w:pPr>
      <w:r w:rsidRPr="0057087E">
        <w:rPr>
          <w:rFonts w:ascii="Times New Roman" w:hAnsi="Times New Roman"/>
          <w:sz w:val="24"/>
        </w:rPr>
        <w:t xml:space="preserve">reflective process used to derive the concepts, insights, or principles; </w:t>
      </w:r>
    </w:p>
    <w:p w14:paraId="75332A44" w14:textId="77777777" w:rsidR="00FD7644" w:rsidRDefault="00FD7644" w:rsidP="00FD7644">
      <w:pPr>
        <w:pStyle w:val="ListParagraph"/>
        <w:numPr>
          <w:ilvl w:val="0"/>
          <w:numId w:val="13"/>
        </w:numPr>
        <w:autoSpaceDE w:val="0"/>
        <w:autoSpaceDN w:val="0"/>
        <w:adjustRightInd w:val="0"/>
        <w:rPr>
          <w:rFonts w:ascii="Times New Roman" w:hAnsi="Times New Roman"/>
          <w:sz w:val="24"/>
        </w:rPr>
      </w:pPr>
      <w:r w:rsidRPr="0057087E">
        <w:rPr>
          <w:rFonts w:ascii="Times New Roman" w:hAnsi="Times New Roman"/>
          <w:sz w:val="24"/>
        </w:rPr>
        <w:t>integration of the content from step 2 with college leve</w:t>
      </w:r>
      <w:r>
        <w:rPr>
          <w:rFonts w:ascii="Times New Roman" w:hAnsi="Times New Roman"/>
          <w:sz w:val="24"/>
        </w:rPr>
        <w:t>l research and theory;</w:t>
      </w:r>
    </w:p>
    <w:p w14:paraId="46E96D49" w14:textId="77777777" w:rsidR="00FD7644" w:rsidRPr="0057087E" w:rsidRDefault="00FD7644" w:rsidP="00FD7644">
      <w:pPr>
        <w:pStyle w:val="ListParagraph"/>
        <w:numPr>
          <w:ilvl w:val="0"/>
          <w:numId w:val="13"/>
        </w:numPr>
        <w:autoSpaceDE w:val="0"/>
        <w:autoSpaceDN w:val="0"/>
        <w:adjustRightInd w:val="0"/>
        <w:rPr>
          <w:rFonts w:ascii="Times New Roman" w:hAnsi="Times New Roman"/>
          <w:sz w:val="24"/>
        </w:rPr>
      </w:pPr>
      <w:r w:rsidRPr="0057087E">
        <w:rPr>
          <w:rFonts w:ascii="Times New Roman" w:hAnsi="Times New Roman"/>
          <w:sz w:val="24"/>
        </w:rPr>
        <w:t>statement of how the learning has been applied in other settings or could be applied. Credit is awarded to those essays that comply with specific criteria.</w:t>
      </w:r>
    </w:p>
    <w:p w14:paraId="041269A8" w14:textId="77777777" w:rsidR="00FD7644" w:rsidRDefault="00FD7644" w:rsidP="00FD7644">
      <w:pPr>
        <w:autoSpaceDE w:val="0"/>
        <w:autoSpaceDN w:val="0"/>
        <w:adjustRightInd w:val="0"/>
        <w:rPr>
          <w:rFonts w:ascii="Times New Roman" w:hAnsi="Times New Roman"/>
          <w:b/>
          <w:bCs/>
          <w:szCs w:val="24"/>
        </w:rPr>
      </w:pPr>
    </w:p>
    <w:p w14:paraId="516C073B"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Criteria</w:t>
      </w:r>
    </w:p>
    <w:p w14:paraId="385E3AED" w14:textId="77777777" w:rsidR="00FD7644" w:rsidRPr="0057087E" w:rsidRDefault="00FD7644" w:rsidP="00FD7644">
      <w:pPr>
        <w:autoSpaceDE w:val="0"/>
        <w:autoSpaceDN w:val="0"/>
        <w:adjustRightInd w:val="0"/>
        <w:rPr>
          <w:rFonts w:ascii="Times New Roman" w:hAnsi="Times New Roman"/>
          <w:szCs w:val="24"/>
        </w:rPr>
      </w:pPr>
      <w:r>
        <w:rPr>
          <w:rFonts w:ascii="Times New Roman" w:hAnsi="Times New Roman"/>
          <w:szCs w:val="24"/>
        </w:rPr>
        <w:t>T</w:t>
      </w:r>
      <w:r w:rsidRPr="0057087E">
        <w:rPr>
          <w:rFonts w:ascii="Times New Roman" w:hAnsi="Times New Roman"/>
          <w:szCs w:val="24"/>
        </w:rPr>
        <w:t>he PLA essay must be based upon learning from an appropriate or appr</w:t>
      </w:r>
      <w:r>
        <w:rPr>
          <w:rFonts w:ascii="Times New Roman" w:hAnsi="Times New Roman"/>
          <w:szCs w:val="24"/>
        </w:rPr>
        <w:t xml:space="preserve">oved experience. While learning </w:t>
      </w:r>
      <w:r w:rsidRPr="0057087E">
        <w:rPr>
          <w:rFonts w:ascii="Times New Roman" w:hAnsi="Times New Roman"/>
          <w:szCs w:val="24"/>
        </w:rPr>
        <w:t xml:space="preserve">can occur through many experiences, not all experiences are worth college </w:t>
      </w:r>
      <w:r>
        <w:rPr>
          <w:rFonts w:ascii="Times New Roman" w:hAnsi="Times New Roman"/>
          <w:szCs w:val="24"/>
        </w:rPr>
        <w:t xml:space="preserve">credit. Typically, the learning </w:t>
      </w:r>
      <w:r w:rsidRPr="0057087E">
        <w:rPr>
          <w:rFonts w:ascii="Times New Roman" w:hAnsi="Times New Roman"/>
          <w:szCs w:val="24"/>
        </w:rPr>
        <w:t>should be in an area in which one could take a college course or relate the learning outcomes to such a course.</w:t>
      </w:r>
    </w:p>
    <w:p w14:paraId="12075D6F"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 xml:space="preserve">This makes the process of integrating college level research and theory more </w:t>
      </w:r>
      <w:r>
        <w:rPr>
          <w:rFonts w:ascii="Times New Roman" w:hAnsi="Times New Roman"/>
          <w:szCs w:val="24"/>
        </w:rPr>
        <w:t xml:space="preserve">likely. </w:t>
      </w:r>
    </w:p>
    <w:p w14:paraId="3F981BCE" w14:textId="77777777" w:rsidR="00FD7644" w:rsidRPr="0057087E" w:rsidRDefault="00FD7644" w:rsidP="00FD7644">
      <w:pPr>
        <w:autoSpaceDE w:val="0"/>
        <w:autoSpaceDN w:val="0"/>
        <w:adjustRightInd w:val="0"/>
        <w:rPr>
          <w:rFonts w:ascii="Times New Roman" w:hAnsi="Times New Roman"/>
          <w:szCs w:val="24"/>
        </w:rPr>
      </w:pPr>
      <w:r>
        <w:rPr>
          <w:rFonts w:ascii="Times New Roman" w:hAnsi="Times New Roman"/>
          <w:szCs w:val="24"/>
        </w:rPr>
        <w:t>T</w:t>
      </w:r>
      <w:r w:rsidRPr="0057087E">
        <w:rPr>
          <w:rFonts w:ascii="Times New Roman" w:hAnsi="Times New Roman"/>
          <w:szCs w:val="24"/>
        </w:rPr>
        <w:t>he PLA essay must have proper documentation follow</w:t>
      </w:r>
      <w:r>
        <w:rPr>
          <w:rFonts w:ascii="Times New Roman" w:hAnsi="Times New Roman"/>
          <w:szCs w:val="24"/>
        </w:rPr>
        <w:t>ing</w:t>
      </w:r>
      <w:r w:rsidRPr="0057087E">
        <w:rPr>
          <w:rFonts w:ascii="Times New Roman" w:hAnsi="Times New Roman"/>
          <w:szCs w:val="24"/>
        </w:rPr>
        <w:t xml:space="preserve"> the </w:t>
      </w:r>
      <w:r>
        <w:rPr>
          <w:rFonts w:ascii="Times New Roman" w:hAnsi="Times New Roman"/>
          <w:szCs w:val="24"/>
        </w:rPr>
        <w:t xml:space="preserve">Journal of the Academy of Nutrition and Dietetics </w:t>
      </w:r>
      <w:r w:rsidRPr="0057087E">
        <w:rPr>
          <w:rFonts w:ascii="Times New Roman" w:hAnsi="Times New Roman"/>
          <w:szCs w:val="24"/>
        </w:rPr>
        <w:t>procedure for documentation.</w:t>
      </w:r>
    </w:p>
    <w:p w14:paraId="496F7551"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Fourth, the PLA essay must strictly follow the Kolb Model and format layout. The Kolb Model consists of four</w:t>
      </w:r>
      <w:r w:rsidR="002F3C73">
        <w:rPr>
          <w:rFonts w:ascii="Times New Roman" w:hAnsi="Times New Roman"/>
          <w:szCs w:val="24"/>
        </w:rPr>
        <w:t xml:space="preserve"> </w:t>
      </w:r>
      <w:r w:rsidRPr="0057087E">
        <w:rPr>
          <w:rFonts w:ascii="Times New Roman" w:hAnsi="Times New Roman"/>
          <w:szCs w:val="24"/>
        </w:rPr>
        <w:t>parts: Experience, Reflective Observation, Abstract Conceptualizat</w:t>
      </w:r>
      <w:r>
        <w:rPr>
          <w:rFonts w:ascii="Times New Roman" w:hAnsi="Times New Roman"/>
          <w:szCs w:val="24"/>
        </w:rPr>
        <w:t xml:space="preserve">ion, and Application. These are </w:t>
      </w:r>
      <w:r w:rsidRPr="0057087E">
        <w:rPr>
          <w:rFonts w:ascii="Times New Roman" w:hAnsi="Times New Roman"/>
          <w:szCs w:val="24"/>
        </w:rPr>
        <w:t>described in detail below.</w:t>
      </w:r>
    </w:p>
    <w:p w14:paraId="53F48934" w14:textId="77777777" w:rsidR="00EF1A45" w:rsidRDefault="00EF1A45" w:rsidP="00FD7644">
      <w:pPr>
        <w:autoSpaceDE w:val="0"/>
        <w:autoSpaceDN w:val="0"/>
        <w:adjustRightInd w:val="0"/>
        <w:rPr>
          <w:rFonts w:ascii="Times New Roman" w:hAnsi="Times New Roman"/>
          <w:b/>
          <w:bCs/>
          <w:szCs w:val="24"/>
        </w:rPr>
      </w:pPr>
    </w:p>
    <w:p w14:paraId="6740757E"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Experience</w:t>
      </w:r>
    </w:p>
    <w:p w14:paraId="2EE8484D"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Experience refers to the basic setting and situations in which the learning o</w:t>
      </w:r>
      <w:r>
        <w:rPr>
          <w:rFonts w:ascii="Times New Roman" w:hAnsi="Times New Roman"/>
          <w:szCs w:val="24"/>
        </w:rPr>
        <w:t xml:space="preserve">ccurred. The description of the </w:t>
      </w:r>
      <w:r w:rsidRPr="0057087E">
        <w:rPr>
          <w:rFonts w:ascii="Times New Roman" w:hAnsi="Times New Roman"/>
          <w:szCs w:val="24"/>
        </w:rPr>
        <w:t>experience(s) should provide a context for the evaluator to understand t</w:t>
      </w:r>
      <w:r>
        <w:rPr>
          <w:rFonts w:ascii="Times New Roman" w:hAnsi="Times New Roman"/>
          <w:szCs w:val="24"/>
        </w:rPr>
        <w:t xml:space="preserve">he circumstances upon which the </w:t>
      </w:r>
      <w:r w:rsidRPr="0057087E">
        <w:rPr>
          <w:rFonts w:ascii="Times New Roman" w:hAnsi="Times New Roman"/>
          <w:szCs w:val="24"/>
        </w:rPr>
        <w:t>learning is based. This section should be condensed to reflect the highlights or main themes of the experience.</w:t>
      </w:r>
    </w:p>
    <w:p w14:paraId="202A9089"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Excessive detail should be avoided. Generally, two pages should be adequa</w:t>
      </w:r>
      <w:r>
        <w:rPr>
          <w:rFonts w:ascii="Times New Roman" w:hAnsi="Times New Roman"/>
          <w:szCs w:val="24"/>
        </w:rPr>
        <w:t xml:space="preserve">te to describe the experiential </w:t>
      </w:r>
      <w:r w:rsidRPr="0057087E">
        <w:rPr>
          <w:rFonts w:ascii="Times New Roman" w:hAnsi="Times New Roman"/>
          <w:szCs w:val="24"/>
        </w:rPr>
        <w:t>background.</w:t>
      </w:r>
    </w:p>
    <w:p w14:paraId="1BF79417" w14:textId="77777777" w:rsidR="00FD7644" w:rsidRDefault="00FD7644" w:rsidP="00FD7644">
      <w:pPr>
        <w:autoSpaceDE w:val="0"/>
        <w:autoSpaceDN w:val="0"/>
        <w:adjustRightInd w:val="0"/>
        <w:rPr>
          <w:rFonts w:ascii="Times New Roman" w:hAnsi="Times New Roman"/>
          <w:b/>
          <w:bCs/>
          <w:szCs w:val="24"/>
        </w:rPr>
      </w:pPr>
    </w:p>
    <w:p w14:paraId="03F8F24D"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Reflective Observation</w:t>
      </w:r>
    </w:p>
    <w:p w14:paraId="00743371" w14:textId="77777777" w:rsidR="00FD7644" w:rsidRPr="00867087"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 xml:space="preserve">This section is a description of the learning outcomes that are based </w:t>
      </w:r>
      <w:r>
        <w:rPr>
          <w:rFonts w:ascii="Times New Roman" w:hAnsi="Times New Roman"/>
          <w:szCs w:val="24"/>
        </w:rPr>
        <w:t xml:space="preserve">upon one’s reflections upon the </w:t>
      </w:r>
      <w:r w:rsidRPr="0057087E">
        <w:rPr>
          <w:rFonts w:ascii="Times New Roman" w:hAnsi="Times New Roman"/>
          <w:szCs w:val="24"/>
        </w:rPr>
        <w:t>experience. A reflective observation consists of a paragraph that begins wit</w:t>
      </w:r>
      <w:r>
        <w:rPr>
          <w:rFonts w:ascii="Times New Roman" w:hAnsi="Times New Roman"/>
          <w:szCs w:val="24"/>
        </w:rPr>
        <w:t xml:space="preserve">h the words, “I learned that…,” </w:t>
      </w:r>
      <w:r w:rsidRPr="0057087E">
        <w:rPr>
          <w:rFonts w:ascii="Times New Roman" w:hAnsi="Times New Roman"/>
          <w:szCs w:val="24"/>
        </w:rPr>
        <w:t xml:space="preserve">followed by a statement of the learning outcome. </w:t>
      </w:r>
      <w:r>
        <w:rPr>
          <w:rFonts w:ascii="Times New Roman" w:hAnsi="Times New Roman"/>
          <w:szCs w:val="24"/>
        </w:rPr>
        <w:t xml:space="preserve"> </w:t>
      </w:r>
      <w:r w:rsidRPr="0057087E">
        <w:rPr>
          <w:rFonts w:ascii="Times New Roman" w:hAnsi="Times New Roman"/>
          <w:szCs w:val="24"/>
        </w:rPr>
        <w:t>For example, if one is submit</w:t>
      </w:r>
      <w:r>
        <w:rPr>
          <w:rFonts w:ascii="Times New Roman" w:hAnsi="Times New Roman"/>
          <w:szCs w:val="24"/>
        </w:rPr>
        <w:t xml:space="preserve">ting an essay on counseling, the </w:t>
      </w:r>
      <w:r w:rsidRPr="0057087E">
        <w:rPr>
          <w:rFonts w:ascii="Times New Roman" w:hAnsi="Times New Roman"/>
          <w:szCs w:val="24"/>
        </w:rPr>
        <w:t>topic sentence of the reflective observation paragraph might be, “I learned th</w:t>
      </w:r>
      <w:r>
        <w:rPr>
          <w:rFonts w:ascii="Times New Roman" w:hAnsi="Times New Roman"/>
          <w:szCs w:val="24"/>
        </w:rPr>
        <w:t xml:space="preserve">at one’s style of counseling may </w:t>
      </w:r>
      <w:r w:rsidRPr="0057087E">
        <w:rPr>
          <w:rFonts w:ascii="Times New Roman" w:hAnsi="Times New Roman"/>
          <w:szCs w:val="24"/>
        </w:rPr>
        <w:t xml:space="preserve">need to vary with the </w:t>
      </w:r>
      <w:r>
        <w:rPr>
          <w:rFonts w:ascii="Times New Roman" w:hAnsi="Times New Roman"/>
          <w:szCs w:val="24"/>
        </w:rPr>
        <w:t>client’s</w:t>
      </w:r>
      <w:r w:rsidRPr="0057087E">
        <w:rPr>
          <w:rFonts w:ascii="Times New Roman" w:hAnsi="Times New Roman"/>
          <w:szCs w:val="24"/>
        </w:rPr>
        <w:t xml:space="preserve"> temperament and situation.”</w:t>
      </w:r>
      <w:r>
        <w:rPr>
          <w:rFonts w:ascii="Times New Roman" w:hAnsi="Times New Roman"/>
          <w:szCs w:val="24"/>
        </w:rPr>
        <w:t xml:space="preserve"> </w:t>
      </w:r>
      <w:r w:rsidRPr="0057087E">
        <w:rPr>
          <w:rFonts w:ascii="Times New Roman" w:hAnsi="Times New Roman"/>
          <w:szCs w:val="24"/>
        </w:rPr>
        <w:t xml:space="preserve"> Furthermore, it is not overly simplistic. For example, topic sentences such as</w:t>
      </w:r>
      <w:r w:rsidR="007913B3" w:rsidRPr="0057087E">
        <w:rPr>
          <w:rFonts w:ascii="Times New Roman" w:hAnsi="Times New Roman"/>
          <w:szCs w:val="24"/>
        </w:rPr>
        <w:t xml:space="preserve">, </w:t>
      </w:r>
      <w:r w:rsidR="007913B3">
        <w:rPr>
          <w:rFonts w:ascii="Times New Roman" w:hAnsi="Times New Roman"/>
          <w:szCs w:val="24"/>
        </w:rPr>
        <w:t>“</w:t>
      </w:r>
      <w:r w:rsidRPr="0057087E">
        <w:rPr>
          <w:rFonts w:ascii="Times New Roman" w:hAnsi="Times New Roman"/>
          <w:szCs w:val="24"/>
        </w:rPr>
        <w:t xml:space="preserve">I learned that </w:t>
      </w:r>
      <w:r>
        <w:rPr>
          <w:rFonts w:ascii="Times New Roman" w:hAnsi="Times New Roman"/>
          <w:szCs w:val="24"/>
        </w:rPr>
        <w:t>people</w:t>
      </w:r>
      <w:r w:rsidRPr="0057087E">
        <w:rPr>
          <w:rFonts w:ascii="Times New Roman" w:hAnsi="Times New Roman"/>
          <w:szCs w:val="24"/>
        </w:rPr>
        <w:t xml:space="preserve"> are different,” </w:t>
      </w:r>
      <w:r>
        <w:rPr>
          <w:rFonts w:ascii="Times New Roman" w:hAnsi="Times New Roman"/>
          <w:szCs w:val="24"/>
        </w:rPr>
        <w:t>is</w:t>
      </w:r>
      <w:r w:rsidRPr="0057087E">
        <w:rPr>
          <w:rFonts w:ascii="Times New Roman" w:hAnsi="Times New Roman"/>
          <w:szCs w:val="24"/>
        </w:rPr>
        <w:t xml:space="preserve"> too obvious. While </w:t>
      </w:r>
      <w:r>
        <w:rPr>
          <w:rFonts w:ascii="Times New Roman" w:hAnsi="Times New Roman"/>
          <w:szCs w:val="24"/>
        </w:rPr>
        <w:t>this</w:t>
      </w:r>
      <w:r w:rsidR="002F3C73">
        <w:rPr>
          <w:rFonts w:ascii="Times New Roman" w:hAnsi="Times New Roman"/>
          <w:szCs w:val="24"/>
        </w:rPr>
        <w:t xml:space="preserve"> statement</w:t>
      </w:r>
      <w:r w:rsidRPr="0057087E">
        <w:rPr>
          <w:rFonts w:ascii="Times New Roman" w:hAnsi="Times New Roman"/>
          <w:szCs w:val="24"/>
        </w:rPr>
        <w:t xml:space="preserve"> </w:t>
      </w:r>
      <w:r>
        <w:rPr>
          <w:rFonts w:ascii="Times New Roman" w:hAnsi="Times New Roman"/>
          <w:szCs w:val="24"/>
        </w:rPr>
        <w:t xml:space="preserve">is true, it </w:t>
      </w:r>
      <w:r w:rsidRPr="0057087E">
        <w:rPr>
          <w:rFonts w:ascii="Times New Roman" w:hAnsi="Times New Roman"/>
          <w:szCs w:val="24"/>
        </w:rPr>
        <w:t xml:space="preserve">is unlikely that one did not know this prior to the experience. The </w:t>
      </w:r>
      <w:r>
        <w:rPr>
          <w:rFonts w:ascii="Times New Roman" w:hAnsi="Times New Roman"/>
          <w:szCs w:val="24"/>
        </w:rPr>
        <w:t xml:space="preserve">nutritional implications of these insights </w:t>
      </w:r>
      <w:r w:rsidRPr="0057087E">
        <w:rPr>
          <w:rFonts w:ascii="Times New Roman" w:hAnsi="Times New Roman"/>
          <w:szCs w:val="24"/>
        </w:rPr>
        <w:t xml:space="preserve">should form the basis of the learning outcome. </w:t>
      </w:r>
      <w:r>
        <w:rPr>
          <w:rFonts w:ascii="Times New Roman" w:hAnsi="Times New Roman"/>
          <w:szCs w:val="24"/>
        </w:rPr>
        <w:t xml:space="preserve"> </w:t>
      </w:r>
      <w:r w:rsidRPr="0057087E">
        <w:rPr>
          <w:rFonts w:ascii="Times New Roman" w:hAnsi="Times New Roman"/>
          <w:szCs w:val="24"/>
        </w:rPr>
        <w:t>An example of an inappropriate</w:t>
      </w:r>
      <w:r>
        <w:rPr>
          <w:rFonts w:ascii="Times New Roman" w:hAnsi="Times New Roman"/>
          <w:szCs w:val="24"/>
        </w:rPr>
        <w:t xml:space="preserve"> topic sentence for the area of </w:t>
      </w:r>
      <w:r w:rsidRPr="0057087E">
        <w:rPr>
          <w:rFonts w:ascii="Times New Roman" w:hAnsi="Times New Roman"/>
          <w:szCs w:val="24"/>
        </w:rPr>
        <w:t>business would be, “I learned that a business needs to make a profit.” It is har</w:t>
      </w:r>
      <w:r>
        <w:rPr>
          <w:rFonts w:ascii="Times New Roman" w:hAnsi="Times New Roman"/>
          <w:szCs w:val="24"/>
        </w:rPr>
        <w:t xml:space="preserve">d to imagine that one would not </w:t>
      </w:r>
      <w:r w:rsidRPr="0057087E">
        <w:rPr>
          <w:rFonts w:ascii="Times New Roman" w:hAnsi="Times New Roman"/>
          <w:szCs w:val="24"/>
        </w:rPr>
        <w:t>know this prior to starting one’s business; therefore, it is not sufficient as a</w:t>
      </w:r>
      <w:r>
        <w:rPr>
          <w:rFonts w:ascii="Times New Roman" w:hAnsi="Times New Roman"/>
          <w:szCs w:val="24"/>
        </w:rPr>
        <w:t xml:space="preserve"> learning outcome. However, one </w:t>
      </w:r>
      <w:r w:rsidRPr="0057087E">
        <w:rPr>
          <w:rFonts w:ascii="Times New Roman" w:hAnsi="Times New Roman"/>
          <w:szCs w:val="24"/>
        </w:rPr>
        <w:t>could state, “I learned that the three most important ingredients to making a prof</w:t>
      </w:r>
      <w:r>
        <w:rPr>
          <w:rFonts w:ascii="Times New Roman" w:hAnsi="Times New Roman"/>
          <w:szCs w:val="24"/>
        </w:rPr>
        <w:t xml:space="preserve">it in my market include….” This </w:t>
      </w:r>
      <w:r w:rsidRPr="0057087E">
        <w:rPr>
          <w:rFonts w:ascii="Times New Roman" w:hAnsi="Times New Roman"/>
          <w:szCs w:val="24"/>
        </w:rPr>
        <w:t xml:space="preserve">learning most likely occurred after one began the business and attempted various marketing </w:t>
      </w:r>
      <w:r>
        <w:rPr>
          <w:rFonts w:ascii="Times New Roman" w:hAnsi="Times New Roman"/>
          <w:szCs w:val="24"/>
        </w:rPr>
        <w:t xml:space="preserve">strategies. Also, </w:t>
      </w:r>
      <w:r w:rsidRPr="0057087E">
        <w:rPr>
          <w:rFonts w:ascii="Times New Roman" w:hAnsi="Times New Roman"/>
          <w:szCs w:val="24"/>
        </w:rPr>
        <w:t>as the learning outcome statement is formed, it should anticipate the third section</w:t>
      </w:r>
      <w:r>
        <w:rPr>
          <w:rFonts w:ascii="Times New Roman" w:hAnsi="Times New Roman"/>
          <w:szCs w:val="24"/>
        </w:rPr>
        <w:t xml:space="preserve"> of </w:t>
      </w:r>
      <w:r>
        <w:rPr>
          <w:rFonts w:ascii="Times New Roman" w:hAnsi="Times New Roman"/>
          <w:szCs w:val="24"/>
        </w:rPr>
        <w:lastRenderedPageBreak/>
        <w:t xml:space="preserve">the PLE that integrates the </w:t>
      </w:r>
      <w:r w:rsidRPr="0057087E">
        <w:rPr>
          <w:rFonts w:ascii="Times New Roman" w:hAnsi="Times New Roman"/>
          <w:szCs w:val="24"/>
        </w:rPr>
        <w:t>college level theory and research. One should be able to see that acceptable t</w:t>
      </w:r>
      <w:r>
        <w:rPr>
          <w:rFonts w:ascii="Times New Roman" w:hAnsi="Times New Roman"/>
          <w:szCs w:val="24"/>
        </w:rPr>
        <w:t xml:space="preserve">opic sentences are more general </w:t>
      </w:r>
      <w:r w:rsidRPr="0057087E">
        <w:rPr>
          <w:rFonts w:ascii="Times New Roman" w:hAnsi="Times New Roman"/>
          <w:szCs w:val="24"/>
        </w:rPr>
        <w:t xml:space="preserve">and reflect a higher level of insight. </w:t>
      </w:r>
      <w:r w:rsidRPr="0057087E">
        <w:rPr>
          <w:rFonts w:ascii="Times New Roman" w:hAnsi="Times New Roman"/>
          <w:b/>
          <w:bCs/>
          <w:szCs w:val="24"/>
        </w:rPr>
        <w:t>The topic sentence for each learning outcome paragraph should be</w:t>
      </w:r>
      <w:r>
        <w:rPr>
          <w:rFonts w:ascii="Times New Roman" w:hAnsi="Times New Roman"/>
          <w:szCs w:val="24"/>
        </w:rPr>
        <w:t xml:space="preserve"> </w:t>
      </w:r>
      <w:r w:rsidRPr="0057087E">
        <w:rPr>
          <w:rFonts w:ascii="Times New Roman" w:hAnsi="Times New Roman"/>
          <w:b/>
          <w:bCs/>
          <w:szCs w:val="24"/>
        </w:rPr>
        <w:t>bolded.</w:t>
      </w:r>
    </w:p>
    <w:p w14:paraId="04E623C3"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Once the topic sentence for the learning outcome is presented, the paragraph content should describe the</w:t>
      </w:r>
      <w:r>
        <w:rPr>
          <w:rFonts w:ascii="Times New Roman" w:hAnsi="Times New Roman"/>
          <w:szCs w:val="24"/>
        </w:rPr>
        <w:t xml:space="preserve"> </w:t>
      </w:r>
      <w:r w:rsidRPr="0057087E">
        <w:rPr>
          <w:rFonts w:ascii="Times New Roman" w:hAnsi="Times New Roman"/>
          <w:szCs w:val="24"/>
        </w:rPr>
        <w:t>process of reflection and insight that supports the learning outcome. It should</w:t>
      </w:r>
      <w:r>
        <w:rPr>
          <w:rFonts w:ascii="Times New Roman" w:hAnsi="Times New Roman"/>
          <w:szCs w:val="24"/>
        </w:rPr>
        <w:t xml:space="preserve"> not be a description of new or </w:t>
      </w:r>
      <w:r w:rsidRPr="0057087E">
        <w:rPr>
          <w:rFonts w:ascii="Times New Roman" w:hAnsi="Times New Roman"/>
          <w:szCs w:val="24"/>
        </w:rPr>
        <w:t xml:space="preserve">previously stated experience content. The appropriate description is a record </w:t>
      </w:r>
      <w:r>
        <w:rPr>
          <w:rFonts w:ascii="Times New Roman" w:hAnsi="Times New Roman"/>
          <w:szCs w:val="24"/>
        </w:rPr>
        <w:t xml:space="preserve">of what thoughts, questions, or </w:t>
      </w:r>
      <w:r w:rsidRPr="0057087E">
        <w:rPr>
          <w:rFonts w:ascii="Times New Roman" w:hAnsi="Times New Roman"/>
          <w:szCs w:val="24"/>
        </w:rPr>
        <w:t>issues accompanied the experience rather than a restatement of the experience. For exam</w:t>
      </w:r>
      <w:r>
        <w:rPr>
          <w:rFonts w:ascii="Times New Roman" w:hAnsi="Times New Roman"/>
          <w:szCs w:val="24"/>
        </w:rPr>
        <w:t xml:space="preserve">ple, one could </w:t>
      </w:r>
      <w:r w:rsidRPr="0057087E">
        <w:rPr>
          <w:rFonts w:ascii="Times New Roman" w:hAnsi="Times New Roman"/>
          <w:szCs w:val="24"/>
        </w:rPr>
        <w:t>describe observed patterns, similarities and differences or the important and u</w:t>
      </w:r>
      <w:r>
        <w:rPr>
          <w:rFonts w:ascii="Times New Roman" w:hAnsi="Times New Roman"/>
          <w:szCs w:val="24"/>
        </w:rPr>
        <w:t xml:space="preserve">nique aspects of the experience </w:t>
      </w:r>
      <w:r w:rsidRPr="0057087E">
        <w:rPr>
          <w:rFonts w:ascii="Times New Roman" w:hAnsi="Times New Roman"/>
          <w:szCs w:val="24"/>
        </w:rPr>
        <w:t xml:space="preserve">that led to the learning outcome. </w:t>
      </w:r>
      <w:r>
        <w:rPr>
          <w:rFonts w:ascii="Times New Roman" w:hAnsi="Times New Roman"/>
          <w:szCs w:val="24"/>
        </w:rPr>
        <w:t xml:space="preserve"> </w:t>
      </w:r>
      <w:r w:rsidRPr="0057087E">
        <w:rPr>
          <w:rFonts w:ascii="Times New Roman" w:hAnsi="Times New Roman"/>
          <w:szCs w:val="24"/>
        </w:rPr>
        <w:t>Even though it is after the fact, the para</w:t>
      </w:r>
      <w:r>
        <w:rPr>
          <w:rFonts w:ascii="Times New Roman" w:hAnsi="Times New Roman"/>
          <w:szCs w:val="24"/>
        </w:rPr>
        <w:t xml:space="preserve">graph gives a glimpse into what </w:t>
      </w:r>
      <w:r w:rsidRPr="0057087E">
        <w:rPr>
          <w:rFonts w:ascii="Times New Roman" w:hAnsi="Times New Roman"/>
          <w:szCs w:val="24"/>
        </w:rPr>
        <w:t xml:space="preserve">thinking led to the learning process. </w:t>
      </w:r>
      <w:r>
        <w:rPr>
          <w:rFonts w:ascii="Times New Roman" w:hAnsi="Times New Roman"/>
          <w:szCs w:val="24"/>
        </w:rPr>
        <w:t xml:space="preserve"> </w:t>
      </w:r>
      <w:r w:rsidRPr="0057087E">
        <w:rPr>
          <w:rFonts w:ascii="Times New Roman" w:hAnsi="Times New Roman"/>
          <w:szCs w:val="24"/>
        </w:rPr>
        <w:t>For example, using the business learni</w:t>
      </w:r>
      <w:r>
        <w:rPr>
          <w:rFonts w:ascii="Times New Roman" w:hAnsi="Times New Roman"/>
          <w:szCs w:val="24"/>
        </w:rPr>
        <w:t xml:space="preserve">ng outcome statement above, one </w:t>
      </w:r>
      <w:r w:rsidRPr="0057087E">
        <w:rPr>
          <w:rFonts w:ascii="Times New Roman" w:hAnsi="Times New Roman"/>
          <w:szCs w:val="24"/>
        </w:rPr>
        <w:t>could describe the way information was analyzed for trends, strengths, wea</w:t>
      </w:r>
      <w:r>
        <w:rPr>
          <w:rFonts w:ascii="Times New Roman" w:hAnsi="Times New Roman"/>
          <w:szCs w:val="24"/>
        </w:rPr>
        <w:t xml:space="preserve">knesses, etc. The paragraph can </w:t>
      </w:r>
      <w:r w:rsidRPr="0057087E">
        <w:rPr>
          <w:rFonts w:ascii="Times New Roman" w:hAnsi="Times New Roman"/>
          <w:szCs w:val="24"/>
        </w:rPr>
        <w:t>also describe the concerns or questions that emerged as a result of the reflection.</w:t>
      </w:r>
    </w:p>
    <w:p w14:paraId="0BF69BAD" w14:textId="77777777" w:rsidR="00FD7644" w:rsidRDefault="00FD7644" w:rsidP="00FD7644">
      <w:pPr>
        <w:autoSpaceDE w:val="0"/>
        <w:autoSpaceDN w:val="0"/>
        <w:adjustRightInd w:val="0"/>
        <w:rPr>
          <w:rFonts w:ascii="Times New Roman" w:hAnsi="Times New Roman"/>
          <w:b/>
          <w:bCs/>
          <w:szCs w:val="24"/>
        </w:rPr>
      </w:pPr>
    </w:p>
    <w:p w14:paraId="0EBF04CA"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Abstract Conceptualization (Integration of College Level Theory/Research)</w:t>
      </w:r>
    </w:p>
    <w:p w14:paraId="512771C9"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In this third section, the writer integrates college level theory and research with the learning outcome statement.</w:t>
      </w:r>
    </w:p>
    <w:p w14:paraId="71450516" w14:textId="77777777" w:rsidR="00FD7644"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This is actually th</w:t>
      </w:r>
      <w:r>
        <w:rPr>
          <w:rFonts w:ascii="Times New Roman" w:hAnsi="Times New Roman"/>
          <w:szCs w:val="24"/>
        </w:rPr>
        <w:t xml:space="preserve">e most important part of the Prior Learning Essay.  Abstract conceptualization is </w:t>
      </w:r>
      <w:r w:rsidRPr="0057087E">
        <w:rPr>
          <w:rFonts w:ascii="Times New Roman" w:hAnsi="Times New Roman"/>
          <w:szCs w:val="24"/>
        </w:rPr>
        <w:t>essentially a discussion of the learning outcome in the context of or with suppor</w:t>
      </w:r>
      <w:r>
        <w:rPr>
          <w:rFonts w:ascii="Times New Roman" w:hAnsi="Times New Roman"/>
          <w:szCs w:val="24"/>
        </w:rPr>
        <w:t xml:space="preserve">t from college level theory and </w:t>
      </w:r>
      <w:r w:rsidRPr="0057087E">
        <w:rPr>
          <w:rFonts w:ascii="Times New Roman" w:hAnsi="Times New Roman"/>
          <w:szCs w:val="24"/>
        </w:rPr>
        <w:t xml:space="preserve">research. College level means that the sources of theory and research would </w:t>
      </w:r>
      <w:r>
        <w:rPr>
          <w:rFonts w:ascii="Times New Roman" w:hAnsi="Times New Roman"/>
          <w:szCs w:val="24"/>
        </w:rPr>
        <w:t xml:space="preserve">be the same as those used in an </w:t>
      </w:r>
      <w:r w:rsidRPr="0057087E">
        <w:rPr>
          <w:rFonts w:ascii="Times New Roman" w:hAnsi="Times New Roman"/>
          <w:szCs w:val="24"/>
        </w:rPr>
        <w:t>upper-level college course. For example, one would not use pop psychology or s</w:t>
      </w:r>
      <w:r>
        <w:rPr>
          <w:rFonts w:ascii="Times New Roman" w:hAnsi="Times New Roman"/>
          <w:szCs w:val="24"/>
        </w:rPr>
        <w:t xml:space="preserve">elf-help sources for the theory </w:t>
      </w:r>
      <w:r w:rsidRPr="0057087E">
        <w:rPr>
          <w:rFonts w:ascii="Times New Roman" w:hAnsi="Times New Roman"/>
          <w:szCs w:val="24"/>
        </w:rPr>
        <w:t>or research. College textbooks, professional refereed journals, or scholarly b</w:t>
      </w:r>
      <w:r>
        <w:rPr>
          <w:rFonts w:ascii="Times New Roman" w:hAnsi="Times New Roman"/>
          <w:szCs w:val="24"/>
        </w:rPr>
        <w:t xml:space="preserve">ooks meet the criteria. In some </w:t>
      </w:r>
      <w:r w:rsidRPr="0057087E">
        <w:rPr>
          <w:rFonts w:ascii="Times New Roman" w:hAnsi="Times New Roman"/>
          <w:szCs w:val="24"/>
        </w:rPr>
        <w:t>cases, articles obtained from the Internet are acceptable as long as they meet the criteria above.</w:t>
      </w:r>
    </w:p>
    <w:p w14:paraId="7FE123EF" w14:textId="77777777" w:rsidR="00FD7644" w:rsidRPr="0057087E" w:rsidRDefault="00FD7644" w:rsidP="00FD7644">
      <w:pPr>
        <w:autoSpaceDE w:val="0"/>
        <w:autoSpaceDN w:val="0"/>
        <w:adjustRightInd w:val="0"/>
        <w:rPr>
          <w:rFonts w:ascii="Times New Roman" w:hAnsi="Times New Roman"/>
          <w:szCs w:val="24"/>
        </w:rPr>
      </w:pPr>
    </w:p>
    <w:p w14:paraId="7B2C8D45"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The first paragraph in this section should relate to the first learning outcome topic sentence from the Reflective</w:t>
      </w:r>
      <w:r w:rsidR="002F3C73">
        <w:rPr>
          <w:rFonts w:ascii="Times New Roman" w:hAnsi="Times New Roman"/>
          <w:szCs w:val="24"/>
        </w:rPr>
        <w:t xml:space="preserve"> </w:t>
      </w:r>
      <w:r w:rsidRPr="0057087E">
        <w:rPr>
          <w:rFonts w:ascii="Times New Roman" w:hAnsi="Times New Roman"/>
          <w:szCs w:val="24"/>
        </w:rPr>
        <w:t xml:space="preserve">Observation section. </w:t>
      </w:r>
      <w:r>
        <w:rPr>
          <w:rFonts w:ascii="Times New Roman" w:hAnsi="Times New Roman"/>
          <w:szCs w:val="24"/>
        </w:rPr>
        <w:t xml:space="preserve"> </w:t>
      </w:r>
      <w:r w:rsidRPr="0057087E">
        <w:rPr>
          <w:rFonts w:ascii="Times New Roman" w:hAnsi="Times New Roman"/>
          <w:szCs w:val="24"/>
        </w:rPr>
        <w:t>Next, the paragraph</w:t>
      </w:r>
      <w:r>
        <w:rPr>
          <w:rFonts w:ascii="Times New Roman" w:hAnsi="Times New Roman"/>
          <w:szCs w:val="24"/>
        </w:rPr>
        <w:t xml:space="preserve"> should continue to explain and </w:t>
      </w:r>
      <w:r w:rsidRPr="0057087E">
        <w:rPr>
          <w:rFonts w:ascii="Times New Roman" w:hAnsi="Times New Roman"/>
          <w:szCs w:val="24"/>
        </w:rPr>
        <w:t>develop this topic sentence and should clearly relate to the learning outc</w:t>
      </w:r>
      <w:r>
        <w:rPr>
          <w:rFonts w:ascii="Times New Roman" w:hAnsi="Times New Roman"/>
          <w:szCs w:val="24"/>
        </w:rPr>
        <w:t xml:space="preserve">ome described in the Reflective </w:t>
      </w:r>
      <w:r w:rsidRPr="0057087E">
        <w:rPr>
          <w:rFonts w:ascii="Times New Roman" w:hAnsi="Times New Roman"/>
          <w:szCs w:val="24"/>
        </w:rPr>
        <w:t>Observation section. This can be done by demonstrating how one’s learning</w:t>
      </w:r>
      <w:r>
        <w:rPr>
          <w:rFonts w:ascii="Times New Roman" w:hAnsi="Times New Roman"/>
          <w:szCs w:val="24"/>
        </w:rPr>
        <w:t xml:space="preserve"> outcome is consistent with the </w:t>
      </w:r>
      <w:r w:rsidRPr="0057087E">
        <w:rPr>
          <w:rFonts w:ascii="Times New Roman" w:hAnsi="Times New Roman"/>
          <w:szCs w:val="24"/>
        </w:rPr>
        <w:t xml:space="preserve">theory or research mentioned from the </w:t>
      </w:r>
      <w:r w:rsidRPr="00E723E3">
        <w:rPr>
          <w:rFonts w:ascii="Times New Roman" w:hAnsi="Times New Roman"/>
          <w:szCs w:val="24"/>
          <w:u w:val="single"/>
        </w:rPr>
        <w:t>scholarly source</w:t>
      </w:r>
      <w:r w:rsidRPr="0057087E">
        <w:rPr>
          <w:rFonts w:ascii="Times New Roman" w:hAnsi="Times New Roman"/>
          <w:szCs w:val="24"/>
        </w:rPr>
        <w:t xml:space="preserve">. It is essential that </w:t>
      </w:r>
      <w:r>
        <w:rPr>
          <w:rFonts w:ascii="Times New Roman" w:hAnsi="Times New Roman"/>
          <w:szCs w:val="24"/>
        </w:rPr>
        <w:t xml:space="preserve">a strong connection between the </w:t>
      </w:r>
      <w:r w:rsidRPr="0057087E">
        <w:rPr>
          <w:rFonts w:ascii="Times New Roman" w:hAnsi="Times New Roman"/>
          <w:szCs w:val="24"/>
        </w:rPr>
        <w:t>learning outcome and theory/research is evident.</w:t>
      </w:r>
    </w:p>
    <w:p w14:paraId="77347D3C" w14:textId="77777777" w:rsidR="00FD7644" w:rsidRDefault="00FD7644" w:rsidP="00FD7644">
      <w:pPr>
        <w:autoSpaceDE w:val="0"/>
        <w:autoSpaceDN w:val="0"/>
        <w:adjustRightInd w:val="0"/>
        <w:rPr>
          <w:rFonts w:ascii="Times New Roman" w:hAnsi="Times New Roman"/>
          <w:b/>
          <w:bCs/>
          <w:szCs w:val="24"/>
        </w:rPr>
      </w:pPr>
    </w:p>
    <w:p w14:paraId="33B559AA" w14:textId="77777777" w:rsidR="00FD7644" w:rsidRPr="0057087E" w:rsidRDefault="00FD7644" w:rsidP="00FD7644">
      <w:pPr>
        <w:autoSpaceDE w:val="0"/>
        <w:autoSpaceDN w:val="0"/>
        <w:adjustRightInd w:val="0"/>
        <w:rPr>
          <w:rFonts w:ascii="Times New Roman" w:hAnsi="Times New Roman"/>
          <w:b/>
          <w:bCs/>
          <w:szCs w:val="24"/>
        </w:rPr>
      </w:pPr>
      <w:r w:rsidRPr="0057087E">
        <w:rPr>
          <w:rFonts w:ascii="Times New Roman" w:hAnsi="Times New Roman"/>
          <w:b/>
          <w:bCs/>
          <w:szCs w:val="24"/>
        </w:rPr>
        <w:t>Application</w:t>
      </w:r>
    </w:p>
    <w:p w14:paraId="4F3D93C4" w14:textId="77777777" w:rsidR="00FD7644" w:rsidRPr="0057087E" w:rsidRDefault="00FD7644" w:rsidP="00FD7644">
      <w:pPr>
        <w:autoSpaceDE w:val="0"/>
        <w:autoSpaceDN w:val="0"/>
        <w:adjustRightInd w:val="0"/>
        <w:rPr>
          <w:rFonts w:ascii="Times New Roman" w:hAnsi="Times New Roman"/>
          <w:szCs w:val="24"/>
        </w:rPr>
      </w:pPr>
      <w:r>
        <w:rPr>
          <w:rFonts w:ascii="Times New Roman" w:hAnsi="Times New Roman"/>
          <w:szCs w:val="24"/>
        </w:rPr>
        <w:t>The final section of the PL Essay</w:t>
      </w:r>
      <w:r w:rsidRPr="0057087E">
        <w:rPr>
          <w:rFonts w:ascii="Times New Roman" w:hAnsi="Times New Roman"/>
          <w:szCs w:val="24"/>
        </w:rPr>
        <w:t xml:space="preserve"> is a statement of how the learning outcome has b</w:t>
      </w:r>
      <w:r>
        <w:rPr>
          <w:rFonts w:ascii="Times New Roman" w:hAnsi="Times New Roman"/>
          <w:szCs w:val="24"/>
        </w:rPr>
        <w:t xml:space="preserve">een or can be applied. In other </w:t>
      </w:r>
      <w:r w:rsidRPr="0057087E">
        <w:rPr>
          <w:rFonts w:ascii="Times New Roman" w:hAnsi="Times New Roman"/>
          <w:szCs w:val="24"/>
        </w:rPr>
        <w:t>words, if learning has occurred, it is expected that it would continue. Therefo</w:t>
      </w:r>
      <w:r>
        <w:rPr>
          <w:rFonts w:ascii="Times New Roman" w:hAnsi="Times New Roman"/>
          <w:szCs w:val="24"/>
        </w:rPr>
        <w:t xml:space="preserve">re, the first paragraph in this </w:t>
      </w:r>
      <w:r w:rsidRPr="0057087E">
        <w:rPr>
          <w:rFonts w:ascii="Times New Roman" w:hAnsi="Times New Roman"/>
          <w:szCs w:val="24"/>
        </w:rPr>
        <w:t>section should have a topic sentence that is prescriptive in form and cle</w:t>
      </w:r>
      <w:r>
        <w:rPr>
          <w:rFonts w:ascii="Times New Roman" w:hAnsi="Times New Roman"/>
          <w:szCs w:val="24"/>
        </w:rPr>
        <w:t xml:space="preserve">arly connects back to the first </w:t>
      </w:r>
      <w:r w:rsidRPr="0057087E">
        <w:rPr>
          <w:rFonts w:ascii="Times New Roman" w:hAnsi="Times New Roman"/>
          <w:szCs w:val="24"/>
        </w:rPr>
        <w:t xml:space="preserve">paragraph’s topic sentence in the Reflective Observation section. </w:t>
      </w:r>
      <w:r>
        <w:rPr>
          <w:rFonts w:ascii="Times New Roman" w:hAnsi="Times New Roman"/>
          <w:szCs w:val="24"/>
        </w:rPr>
        <w:t xml:space="preserve"> The </w:t>
      </w:r>
      <w:r w:rsidRPr="0057087E">
        <w:rPr>
          <w:rFonts w:ascii="Times New Roman" w:hAnsi="Times New Roman"/>
          <w:szCs w:val="24"/>
        </w:rPr>
        <w:t>application statement should not drift too far from the theory and research foundat</w:t>
      </w:r>
      <w:r>
        <w:rPr>
          <w:rFonts w:ascii="Times New Roman" w:hAnsi="Times New Roman"/>
          <w:szCs w:val="24"/>
        </w:rPr>
        <w:t xml:space="preserve">ion. Following the topic </w:t>
      </w:r>
      <w:r w:rsidRPr="0057087E">
        <w:rPr>
          <w:rFonts w:ascii="Times New Roman" w:hAnsi="Times New Roman"/>
          <w:szCs w:val="24"/>
        </w:rPr>
        <w:t>sentence, the paragraph should illustrate how the prescription has been ap</w:t>
      </w:r>
      <w:r>
        <w:rPr>
          <w:rFonts w:ascii="Times New Roman" w:hAnsi="Times New Roman"/>
          <w:szCs w:val="24"/>
        </w:rPr>
        <w:t xml:space="preserve">plied or could be applied. This </w:t>
      </w:r>
      <w:r w:rsidRPr="0057087E">
        <w:rPr>
          <w:rFonts w:ascii="Times New Roman" w:hAnsi="Times New Roman"/>
          <w:szCs w:val="24"/>
        </w:rPr>
        <w:t>should be discussed in very specific detail so that any reader would be able to replicate the application concept.</w:t>
      </w:r>
    </w:p>
    <w:p w14:paraId="085AAB36" w14:textId="77777777" w:rsidR="00FD7644" w:rsidRDefault="00FD7644" w:rsidP="00FD7644">
      <w:pPr>
        <w:autoSpaceDE w:val="0"/>
        <w:autoSpaceDN w:val="0"/>
        <w:adjustRightInd w:val="0"/>
        <w:rPr>
          <w:rFonts w:ascii="Times New Roman" w:hAnsi="Times New Roman"/>
          <w:szCs w:val="24"/>
        </w:rPr>
      </w:pPr>
    </w:p>
    <w:p w14:paraId="1966E467" w14:textId="77777777" w:rsidR="00FD7644"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In summary, the Kolb Model is a four-step process that traces learning from exp</w:t>
      </w:r>
      <w:r>
        <w:rPr>
          <w:rFonts w:ascii="Times New Roman" w:hAnsi="Times New Roman"/>
          <w:szCs w:val="24"/>
        </w:rPr>
        <w:t xml:space="preserve">erience to application. One can </w:t>
      </w:r>
      <w:r w:rsidRPr="0057087E">
        <w:rPr>
          <w:rFonts w:ascii="Times New Roman" w:hAnsi="Times New Roman"/>
          <w:szCs w:val="24"/>
        </w:rPr>
        <w:t>see that a well-written essay will have a conceptual thread that links the sepa</w:t>
      </w:r>
      <w:r>
        <w:rPr>
          <w:rFonts w:ascii="Times New Roman" w:hAnsi="Times New Roman"/>
          <w:szCs w:val="24"/>
        </w:rPr>
        <w:t xml:space="preserve">rate sections through the topic </w:t>
      </w:r>
      <w:r w:rsidRPr="0057087E">
        <w:rPr>
          <w:rFonts w:ascii="Times New Roman" w:hAnsi="Times New Roman"/>
          <w:szCs w:val="24"/>
        </w:rPr>
        <w:t>sentences.</w:t>
      </w:r>
      <w:r>
        <w:rPr>
          <w:rFonts w:ascii="Times New Roman" w:hAnsi="Times New Roman"/>
          <w:szCs w:val="24"/>
        </w:rPr>
        <w:t xml:space="preserve"> </w:t>
      </w:r>
      <w:r w:rsidRPr="0057087E">
        <w:rPr>
          <w:rFonts w:ascii="Times New Roman" w:hAnsi="Times New Roman"/>
          <w:szCs w:val="24"/>
        </w:rPr>
        <w:t xml:space="preserve"> Each paragraph effectively </w:t>
      </w:r>
      <w:r w:rsidRPr="0057087E">
        <w:rPr>
          <w:rFonts w:ascii="Times New Roman" w:hAnsi="Times New Roman"/>
          <w:szCs w:val="24"/>
        </w:rPr>
        <w:lastRenderedPageBreak/>
        <w:t>develops the topic sentences. In addi</w:t>
      </w:r>
      <w:r>
        <w:rPr>
          <w:rFonts w:ascii="Times New Roman" w:hAnsi="Times New Roman"/>
          <w:szCs w:val="24"/>
        </w:rPr>
        <w:t xml:space="preserve">tion, a well-written essay must </w:t>
      </w:r>
      <w:r w:rsidRPr="0057087E">
        <w:rPr>
          <w:rFonts w:ascii="Times New Roman" w:hAnsi="Times New Roman"/>
          <w:szCs w:val="24"/>
        </w:rPr>
        <w:t>follow the specific format described below.</w:t>
      </w:r>
    </w:p>
    <w:p w14:paraId="1B54F639" w14:textId="77777777" w:rsidR="00FD7644" w:rsidRPr="0057087E" w:rsidRDefault="00FD7644" w:rsidP="00FD7644">
      <w:pPr>
        <w:autoSpaceDE w:val="0"/>
        <w:autoSpaceDN w:val="0"/>
        <w:adjustRightInd w:val="0"/>
        <w:rPr>
          <w:rFonts w:ascii="Times New Roman" w:hAnsi="Times New Roman"/>
          <w:szCs w:val="24"/>
        </w:rPr>
      </w:pPr>
    </w:p>
    <w:p w14:paraId="2576A207" w14:textId="77777777" w:rsidR="00FD7644" w:rsidRPr="0057087E" w:rsidRDefault="00FD7644" w:rsidP="00FD7644">
      <w:pPr>
        <w:autoSpaceDE w:val="0"/>
        <w:autoSpaceDN w:val="0"/>
        <w:adjustRightInd w:val="0"/>
        <w:rPr>
          <w:rFonts w:ascii="Times New Roman" w:hAnsi="Times New Roman"/>
          <w:b/>
          <w:bCs/>
          <w:szCs w:val="24"/>
        </w:rPr>
      </w:pPr>
      <w:r>
        <w:rPr>
          <w:rFonts w:ascii="Times New Roman" w:hAnsi="Times New Roman"/>
          <w:b/>
          <w:bCs/>
          <w:szCs w:val="24"/>
        </w:rPr>
        <w:t>PL</w:t>
      </w:r>
      <w:r w:rsidRPr="0057087E">
        <w:rPr>
          <w:rFonts w:ascii="Times New Roman" w:hAnsi="Times New Roman"/>
          <w:b/>
          <w:bCs/>
          <w:szCs w:val="24"/>
        </w:rPr>
        <w:t xml:space="preserve"> Essay Format</w:t>
      </w:r>
    </w:p>
    <w:p w14:paraId="5332BEA8" w14:textId="77777777" w:rsidR="00FD7644" w:rsidRPr="0057087E"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Most experiences lead to more than one learning outcome. In order to main</w:t>
      </w:r>
      <w:r>
        <w:rPr>
          <w:rFonts w:ascii="Times New Roman" w:hAnsi="Times New Roman"/>
          <w:szCs w:val="24"/>
        </w:rPr>
        <w:t xml:space="preserve">tain the conceptual thread from </w:t>
      </w:r>
      <w:r w:rsidRPr="0057087E">
        <w:rPr>
          <w:rFonts w:ascii="Times New Roman" w:hAnsi="Times New Roman"/>
          <w:szCs w:val="24"/>
        </w:rPr>
        <w:t>experience to application described above, the essay must address each learni</w:t>
      </w:r>
      <w:r>
        <w:rPr>
          <w:rFonts w:ascii="Times New Roman" w:hAnsi="Times New Roman"/>
          <w:szCs w:val="24"/>
        </w:rPr>
        <w:t xml:space="preserve">ng outcome in both the abstract </w:t>
      </w:r>
      <w:r w:rsidRPr="0057087E">
        <w:rPr>
          <w:rFonts w:ascii="Times New Roman" w:hAnsi="Times New Roman"/>
          <w:szCs w:val="24"/>
        </w:rPr>
        <w:t>conceptualization and application sections. The experience should be described only once.</w:t>
      </w:r>
    </w:p>
    <w:p w14:paraId="5CC9243F" w14:textId="77777777" w:rsidR="00FD7644" w:rsidRPr="00E723E3" w:rsidRDefault="00FD7644" w:rsidP="00FD7644">
      <w:pPr>
        <w:pStyle w:val="ListParagraph"/>
        <w:numPr>
          <w:ilvl w:val="0"/>
          <w:numId w:val="14"/>
        </w:numPr>
        <w:autoSpaceDE w:val="0"/>
        <w:autoSpaceDN w:val="0"/>
        <w:adjustRightInd w:val="0"/>
        <w:rPr>
          <w:rFonts w:ascii="Times New Roman" w:hAnsi="Times New Roman"/>
          <w:sz w:val="24"/>
        </w:rPr>
      </w:pPr>
      <w:r w:rsidRPr="00E723E3">
        <w:rPr>
          <w:rFonts w:ascii="Times New Roman" w:hAnsi="Times New Roman"/>
          <w:sz w:val="24"/>
        </w:rPr>
        <w:t>Experience</w:t>
      </w:r>
    </w:p>
    <w:p w14:paraId="2B807056" w14:textId="77777777" w:rsidR="00FD7644" w:rsidRPr="00E723E3" w:rsidRDefault="00FD7644" w:rsidP="00FD7644">
      <w:pPr>
        <w:pStyle w:val="ListParagraph"/>
        <w:numPr>
          <w:ilvl w:val="1"/>
          <w:numId w:val="14"/>
        </w:numPr>
        <w:autoSpaceDE w:val="0"/>
        <w:autoSpaceDN w:val="0"/>
        <w:adjustRightInd w:val="0"/>
        <w:rPr>
          <w:rFonts w:ascii="Times New Roman" w:hAnsi="Times New Roman"/>
          <w:sz w:val="24"/>
        </w:rPr>
      </w:pPr>
      <w:r w:rsidRPr="00E723E3">
        <w:rPr>
          <w:rFonts w:ascii="Times New Roman" w:hAnsi="Times New Roman"/>
          <w:sz w:val="24"/>
        </w:rPr>
        <w:t>First Reflective Observation</w:t>
      </w:r>
    </w:p>
    <w:p w14:paraId="796258D9" w14:textId="77777777" w:rsidR="00FD7644" w:rsidRPr="00E723E3" w:rsidRDefault="00FD7644" w:rsidP="00FD7644">
      <w:pPr>
        <w:pStyle w:val="ListParagraph"/>
        <w:numPr>
          <w:ilvl w:val="2"/>
          <w:numId w:val="14"/>
        </w:numPr>
        <w:autoSpaceDE w:val="0"/>
        <w:autoSpaceDN w:val="0"/>
        <w:adjustRightInd w:val="0"/>
        <w:rPr>
          <w:rFonts w:ascii="Times New Roman" w:hAnsi="Times New Roman"/>
          <w:sz w:val="24"/>
        </w:rPr>
      </w:pPr>
      <w:r w:rsidRPr="00E723E3">
        <w:rPr>
          <w:rFonts w:ascii="Times New Roman" w:hAnsi="Times New Roman"/>
          <w:sz w:val="24"/>
        </w:rPr>
        <w:t>First Abstract Conceptualization</w:t>
      </w:r>
    </w:p>
    <w:p w14:paraId="4CF77338" w14:textId="77777777" w:rsidR="00FD7644" w:rsidRPr="00E723E3" w:rsidRDefault="00FD7644" w:rsidP="00FD7644">
      <w:pPr>
        <w:pStyle w:val="ListParagraph"/>
        <w:numPr>
          <w:ilvl w:val="2"/>
          <w:numId w:val="14"/>
        </w:numPr>
        <w:autoSpaceDE w:val="0"/>
        <w:autoSpaceDN w:val="0"/>
        <w:adjustRightInd w:val="0"/>
        <w:rPr>
          <w:rFonts w:ascii="Times New Roman" w:hAnsi="Times New Roman"/>
          <w:sz w:val="24"/>
        </w:rPr>
      </w:pPr>
      <w:r w:rsidRPr="00E723E3">
        <w:rPr>
          <w:rFonts w:ascii="Times New Roman" w:hAnsi="Times New Roman"/>
          <w:sz w:val="24"/>
        </w:rPr>
        <w:t>First Application</w:t>
      </w:r>
    </w:p>
    <w:p w14:paraId="4C0C04E2" w14:textId="77777777" w:rsidR="00FD7644" w:rsidRPr="00E723E3" w:rsidRDefault="00FD7644" w:rsidP="00FD7644">
      <w:pPr>
        <w:pStyle w:val="ListParagraph"/>
        <w:numPr>
          <w:ilvl w:val="1"/>
          <w:numId w:val="14"/>
        </w:numPr>
        <w:autoSpaceDE w:val="0"/>
        <w:autoSpaceDN w:val="0"/>
        <w:adjustRightInd w:val="0"/>
        <w:rPr>
          <w:rFonts w:ascii="Times New Roman" w:hAnsi="Times New Roman"/>
          <w:sz w:val="24"/>
        </w:rPr>
      </w:pPr>
      <w:r w:rsidRPr="00E723E3">
        <w:rPr>
          <w:rFonts w:ascii="Times New Roman" w:hAnsi="Times New Roman"/>
          <w:sz w:val="24"/>
        </w:rPr>
        <w:t>Second Reflective Observation</w:t>
      </w:r>
    </w:p>
    <w:p w14:paraId="04242E44" w14:textId="77777777" w:rsidR="00FD7644" w:rsidRPr="00E723E3" w:rsidRDefault="00FD7644" w:rsidP="00FD7644">
      <w:pPr>
        <w:pStyle w:val="ListParagraph"/>
        <w:numPr>
          <w:ilvl w:val="2"/>
          <w:numId w:val="14"/>
        </w:numPr>
        <w:autoSpaceDE w:val="0"/>
        <w:autoSpaceDN w:val="0"/>
        <w:adjustRightInd w:val="0"/>
        <w:rPr>
          <w:rFonts w:ascii="Times New Roman" w:hAnsi="Times New Roman"/>
          <w:sz w:val="24"/>
        </w:rPr>
      </w:pPr>
      <w:r w:rsidRPr="00E723E3">
        <w:rPr>
          <w:rFonts w:ascii="Times New Roman" w:hAnsi="Times New Roman"/>
          <w:sz w:val="24"/>
        </w:rPr>
        <w:t>Second Abstract Conceptualization</w:t>
      </w:r>
    </w:p>
    <w:p w14:paraId="7B0FAA36" w14:textId="77777777" w:rsidR="00FD7644" w:rsidRPr="00E723E3" w:rsidRDefault="00FD7644" w:rsidP="00FD7644">
      <w:pPr>
        <w:pStyle w:val="ListParagraph"/>
        <w:numPr>
          <w:ilvl w:val="2"/>
          <w:numId w:val="14"/>
        </w:numPr>
        <w:autoSpaceDE w:val="0"/>
        <w:autoSpaceDN w:val="0"/>
        <w:adjustRightInd w:val="0"/>
        <w:rPr>
          <w:rFonts w:ascii="Times New Roman" w:hAnsi="Times New Roman"/>
          <w:sz w:val="24"/>
        </w:rPr>
      </w:pPr>
      <w:r w:rsidRPr="00E723E3">
        <w:rPr>
          <w:rFonts w:ascii="Times New Roman" w:hAnsi="Times New Roman"/>
          <w:sz w:val="24"/>
        </w:rPr>
        <w:t>Second Application</w:t>
      </w:r>
    </w:p>
    <w:p w14:paraId="2301CCB6" w14:textId="77777777" w:rsidR="00FD7644" w:rsidRDefault="00FD7644" w:rsidP="00FD7644">
      <w:pPr>
        <w:autoSpaceDE w:val="0"/>
        <w:autoSpaceDN w:val="0"/>
        <w:adjustRightInd w:val="0"/>
        <w:rPr>
          <w:rFonts w:ascii="Times New Roman" w:hAnsi="Times New Roman"/>
          <w:szCs w:val="24"/>
        </w:rPr>
      </w:pPr>
      <w:r w:rsidRPr="0057087E">
        <w:rPr>
          <w:rFonts w:ascii="Times New Roman" w:hAnsi="Times New Roman"/>
          <w:szCs w:val="24"/>
        </w:rPr>
        <w:t>One experience must result in a minimum of two learning outcomes and may result in a maximum of five</w:t>
      </w:r>
      <w:r>
        <w:rPr>
          <w:rFonts w:ascii="Times New Roman" w:hAnsi="Times New Roman"/>
          <w:szCs w:val="24"/>
        </w:rPr>
        <w:t xml:space="preserve"> </w:t>
      </w:r>
      <w:r w:rsidRPr="0057087E">
        <w:rPr>
          <w:rFonts w:ascii="Times New Roman" w:hAnsi="Times New Roman"/>
          <w:szCs w:val="24"/>
        </w:rPr>
        <w:t>learning outcomes.</w:t>
      </w:r>
    </w:p>
    <w:p w14:paraId="17171599" w14:textId="77777777" w:rsidR="00FD7644" w:rsidRPr="00E723E3" w:rsidRDefault="00FD7644" w:rsidP="00FD7644">
      <w:pPr>
        <w:autoSpaceDE w:val="0"/>
        <w:autoSpaceDN w:val="0"/>
        <w:adjustRightInd w:val="0"/>
        <w:rPr>
          <w:rFonts w:ascii="Times New Roman" w:hAnsi="Times New Roman"/>
          <w:szCs w:val="24"/>
        </w:rPr>
      </w:pPr>
    </w:p>
    <w:p w14:paraId="6BA439E3" w14:textId="77777777" w:rsidR="00FD7644" w:rsidRPr="00E723E3" w:rsidRDefault="00FD7644" w:rsidP="00FD7644">
      <w:pPr>
        <w:autoSpaceDE w:val="0"/>
        <w:autoSpaceDN w:val="0"/>
        <w:adjustRightInd w:val="0"/>
        <w:rPr>
          <w:rFonts w:ascii="Times New Roman" w:hAnsi="Times New Roman"/>
          <w:b/>
          <w:bCs/>
          <w:szCs w:val="24"/>
        </w:rPr>
      </w:pPr>
      <w:r w:rsidRPr="00E723E3">
        <w:rPr>
          <w:rFonts w:ascii="Times New Roman" w:hAnsi="Times New Roman"/>
          <w:b/>
          <w:bCs/>
          <w:szCs w:val="24"/>
        </w:rPr>
        <w:t>APPROPRIATE DOCUMENTATION</w:t>
      </w:r>
    </w:p>
    <w:p w14:paraId="164DB938" w14:textId="77777777" w:rsidR="00FD7644" w:rsidRDefault="00FD7644" w:rsidP="00FD7644">
      <w:pPr>
        <w:autoSpaceDE w:val="0"/>
        <w:autoSpaceDN w:val="0"/>
        <w:adjustRightInd w:val="0"/>
        <w:rPr>
          <w:rFonts w:ascii="Times New Roman" w:hAnsi="Times New Roman"/>
          <w:szCs w:val="24"/>
        </w:rPr>
      </w:pPr>
      <w:r w:rsidRPr="00E723E3">
        <w:rPr>
          <w:rFonts w:ascii="Times New Roman" w:hAnsi="Times New Roman"/>
          <w:szCs w:val="24"/>
        </w:rPr>
        <w:t>The final thing evaluators look for is appropriate documentation of kn</w:t>
      </w:r>
      <w:r>
        <w:rPr>
          <w:rFonts w:ascii="Times New Roman" w:hAnsi="Times New Roman"/>
          <w:szCs w:val="24"/>
        </w:rPr>
        <w:t xml:space="preserve">owledge resulting from learning </w:t>
      </w:r>
      <w:r w:rsidRPr="00E723E3">
        <w:rPr>
          <w:rFonts w:ascii="Times New Roman" w:hAnsi="Times New Roman"/>
          <w:szCs w:val="24"/>
        </w:rPr>
        <w:t xml:space="preserve">experiences. </w:t>
      </w:r>
      <w:r w:rsidRPr="00E723E3">
        <w:rPr>
          <w:rFonts w:ascii="Times New Roman" w:hAnsi="Times New Roman"/>
          <w:bCs/>
          <w:szCs w:val="24"/>
        </w:rPr>
        <w:t xml:space="preserve">All essays must have documentation. </w:t>
      </w:r>
      <w:r w:rsidRPr="00E723E3">
        <w:rPr>
          <w:rFonts w:ascii="Times New Roman" w:hAnsi="Times New Roman"/>
          <w:szCs w:val="24"/>
        </w:rPr>
        <w:t>Documentation is the ve</w:t>
      </w:r>
      <w:r>
        <w:rPr>
          <w:rFonts w:ascii="Times New Roman" w:hAnsi="Times New Roman"/>
          <w:szCs w:val="24"/>
        </w:rPr>
        <w:t xml:space="preserve">rification of specific learning </w:t>
      </w:r>
      <w:r w:rsidRPr="00E723E3">
        <w:rPr>
          <w:rFonts w:ascii="Times New Roman" w:hAnsi="Times New Roman"/>
          <w:szCs w:val="24"/>
        </w:rPr>
        <w:t>experiences. The following guidelines give suggestions for this documentation.</w:t>
      </w:r>
    </w:p>
    <w:p w14:paraId="3EC767A5" w14:textId="77777777" w:rsidR="00FD7644" w:rsidRPr="00E723E3" w:rsidRDefault="00FD7644" w:rsidP="00FD7644">
      <w:pPr>
        <w:autoSpaceDE w:val="0"/>
        <w:autoSpaceDN w:val="0"/>
        <w:adjustRightInd w:val="0"/>
        <w:rPr>
          <w:rFonts w:ascii="Times New Roman" w:hAnsi="Times New Roman"/>
          <w:szCs w:val="24"/>
        </w:rPr>
      </w:pPr>
    </w:p>
    <w:p w14:paraId="02DFF7AB" w14:textId="77777777" w:rsidR="00FD7644" w:rsidRPr="00FD7644" w:rsidRDefault="00FD7644" w:rsidP="001903F3">
      <w:pPr>
        <w:pStyle w:val="ListParagraph"/>
        <w:numPr>
          <w:ilvl w:val="0"/>
          <w:numId w:val="15"/>
        </w:numPr>
        <w:autoSpaceDE w:val="0"/>
        <w:autoSpaceDN w:val="0"/>
        <w:adjustRightInd w:val="0"/>
        <w:ind w:hanging="1080"/>
        <w:rPr>
          <w:rFonts w:ascii="Times New Roman" w:hAnsi="Times New Roman"/>
          <w:b/>
          <w:sz w:val="24"/>
        </w:rPr>
      </w:pPr>
      <w:r w:rsidRPr="00FD7644">
        <w:rPr>
          <w:rFonts w:ascii="Times New Roman" w:hAnsi="Times New Roman"/>
          <w:b/>
          <w:sz w:val="24"/>
        </w:rPr>
        <w:t>Documentation of Professional Experience:</w:t>
      </w:r>
    </w:p>
    <w:p w14:paraId="652CFC9D" w14:textId="77777777" w:rsidR="00FD7644" w:rsidRPr="008F52FD" w:rsidRDefault="00FD7644" w:rsidP="00FD7644">
      <w:pPr>
        <w:pStyle w:val="ListParagraph"/>
        <w:autoSpaceDE w:val="0"/>
        <w:autoSpaceDN w:val="0"/>
        <w:adjustRightInd w:val="0"/>
        <w:rPr>
          <w:rFonts w:ascii="Times New Roman" w:hAnsi="Times New Roman"/>
          <w:i/>
          <w:sz w:val="24"/>
        </w:rPr>
      </w:pPr>
      <w:r w:rsidRPr="008F52FD">
        <w:rPr>
          <w:rFonts w:ascii="Times New Roman" w:hAnsi="Times New Roman"/>
          <w:i/>
          <w:sz w:val="24"/>
        </w:rPr>
        <w:t>Acceptable</w:t>
      </w:r>
    </w:p>
    <w:p w14:paraId="09E3F44C"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employment records</w:t>
      </w:r>
    </w:p>
    <w:p w14:paraId="091FC940"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awards</w:t>
      </w:r>
    </w:p>
    <w:p w14:paraId="23785439"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letters of commendation</w:t>
      </w:r>
    </w:p>
    <w:p w14:paraId="5A43DC7B"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letters of corroboration from supervisors, peers, clients</w:t>
      </w:r>
    </w:p>
    <w:p w14:paraId="786E4959"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congratulations on high performance</w:t>
      </w:r>
    </w:p>
    <w:p w14:paraId="3A00E666"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promotion evaluations</w:t>
      </w:r>
    </w:p>
    <w:p w14:paraId="4F93B5B0"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evidence of promotion</w:t>
      </w:r>
    </w:p>
    <w:p w14:paraId="70AE0A95"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evidence of suggestions adopted</w:t>
      </w:r>
    </w:p>
    <w:p w14:paraId="5FD8FAAD"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samples of work produced</w:t>
      </w:r>
    </w:p>
    <w:p w14:paraId="2215A520"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membership in professional or trade organizations</w:t>
      </w:r>
    </w:p>
    <w:p w14:paraId="336C9424"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scores on licensing exams</w:t>
      </w:r>
    </w:p>
    <w:p w14:paraId="677C08E9"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bills of sale</w:t>
      </w:r>
    </w:p>
    <w:p w14:paraId="1C6EB8B3"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rating forms</w:t>
      </w:r>
    </w:p>
    <w:p w14:paraId="5EB06DA3" w14:textId="77777777" w:rsidR="00FD7644" w:rsidRPr="00E723E3" w:rsidRDefault="00FD7644" w:rsidP="00FD7644">
      <w:pPr>
        <w:pStyle w:val="ListParagraph"/>
        <w:numPr>
          <w:ilvl w:val="0"/>
          <w:numId w:val="14"/>
        </w:numPr>
        <w:autoSpaceDE w:val="0"/>
        <w:autoSpaceDN w:val="0"/>
        <w:adjustRightInd w:val="0"/>
        <w:ind w:left="1080"/>
        <w:rPr>
          <w:rFonts w:ascii="Times New Roman" w:hAnsi="Times New Roman"/>
          <w:sz w:val="24"/>
        </w:rPr>
      </w:pPr>
      <w:r w:rsidRPr="00E723E3">
        <w:rPr>
          <w:rFonts w:ascii="Times New Roman" w:hAnsi="Times New Roman"/>
          <w:sz w:val="24"/>
        </w:rPr>
        <w:t>work samples</w:t>
      </w:r>
    </w:p>
    <w:p w14:paraId="316AF26A" w14:textId="77777777" w:rsidR="00FD7644" w:rsidRDefault="00FD7644" w:rsidP="00FD7644">
      <w:pPr>
        <w:autoSpaceDE w:val="0"/>
        <w:autoSpaceDN w:val="0"/>
        <w:adjustRightInd w:val="0"/>
        <w:rPr>
          <w:rFonts w:ascii="Times New Roman" w:hAnsi="Times New Roman"/>
          <w:szCs w:val="24"/>
        </w:rPr>
      </w:pPr>
    </w:p>
    <w:p w14:paraId="6EE28B12" w14:textId="77777777" w:rsidR="00EF1A45" w:rsidRPr="00E723E3" w:rsidRDefault="00EF1A45" w:rsidP="00FD7644">
      <w:pPr>
        <w:autoSpaceDE w:val="0"/>
        <w:autoSpaceDN w:val="0"/>
        <w:adjustRightInd w:val="0"/>
        <w:rPr>
          <w:rFonts w:ascii="Times New Roman" w:hAnsi="Times New Roman"/>
          <w:szCs w:val="24"/>
        </w:rPr>
      </w:pPr>
    </w:p>
    <w:p w14:paraId="03FE2515" w14:textId="77777777" w:rsidR="00FD7644" w:rsidRPr="008F52FD" w:rsidRDefault="00FD7644" w:rsidP="00FD7644">
      <w:pPr>
        <w:pStyle w:val="ListParagraph"/>
        <w:autoSpaceDE w:val="0"/>
        <w:autoSpaceDN w:val="0"/>
        <w:adjustRightInd w:val="0"/>
        <w:rPr>
          <w:rFonts w:ascii="Times New Roman" w:hAnsi="Times New Roman"/>
          <w:i/>
          <w:sz w:val="24"/>
        </w:rPr>
      </w:pPr>
      <w:r w:rsidRPr="008F52FD">
        <w:rPr>
          <w:rFonts w:ascii="Times New Roman" w:hAnsi="Times New Roman"/>
          <w:i/>
          <w:sz w:val="24"/>
        </w:rPr>
        <w:t>Unacceptable as documentation but may be included for clarification:</w:t>
      </w:r>
    </w:p>
    <w:p w14:paraId="47E14DB3" w14:textId="77777777" w:rsidR="00FD7644" w:rsidRPr="00E723E3" w:rsidRDefault="00FD7644" w:rsidP="00FD7644">
      <w:pPr>
        <w:pStyle w:val="ListParagraph"/>
        <w:numPr>
          <w:ilvl w:val="0"/>
          <w:numId w:val="16"/>
        </w:numPr>
        <w:autoSpaceDE w:val="0"/>
        <w:autoSpaceDN w:val="0"/>
        <w:adjustRightInd w:val="0"/>
        <w:ind w:left="1080"/>
        <w:rPr>
          <w:rFonts w:ascii="Times New Roman" w:hAnsi="Times New Roman"/>
          <w:sz w:val="24"/>
        </w:rPr>
      </w:pPr>
      <w:r w:rsidRPr="00E723E3">
        <w:rPr>
          <w:rFonts w:ascii="Times New Roman" w:hAnsi="Times New Roman"/>
          <w:sz w:val="24"/>
        </w:rPr>
        <w:t>explanation of ranking, rating, or classification system in company or organization</w:t>
      </w:r>
    </w:p>
    <w:p w14:paraId="296EB946" w14:textId="77777777" w:rsidR="00FD7644" w:rsidRPr="00E723E3" w:rsidRDefault="00FD7644" w:rsidP="00FD7644">
      <w:pPr>
        <w:pStyle w:val="ListParagraph"/>
        <w:numPr>
          <w:ilvl w:val="0"/>
          <w:numId w:val="16"/>
        </w:numPr>
        <w:autoSpaceDE w:val="0"/>
        <w:autoSpaceDN w:val="0"/>
        <w:adjustRightInd w:val="0"/>
        <w:ind w:left="1080"/>
        <w:rPr>
          <w:rFonts w:ascii="Times New Roman" w:hAnsi="Times New Roman"/>
          <w:sz w:val="24"/>
        </w:rPr>
      </w:pPr>
      <w:r w:rsidRPr="00E723E3">
        <w:rPr>
          <w:rFonts w:ascii="Times New Roman" w:hAnsi="Times New Roman"/>
          <w:sz w:val="24"/>
        </w:rPr>
        <w:t>performance standards</w:t>
      </w:r>
    </w:p>
    <w:p w14:paraId="17C685D4" w14:textId="77777777" w:rsidR="00FD7644" w:rsidRPr="00E723E3" w:rsidRDefault="00FD7644" w:rsidP="00FD7644">
      <w:pPr>
        <w:pStyle w:val="ListParagraph"/>
        <w:numPr>
          <w:ilvl w:val="0"/>
          <w:numId w:val="16"/>
        </w:numPr>
        <w:spacing w:after="200" w:line="276" w:lineRule="auto"/>
        <w:ind w:left="1080"/>
        <w:rPr>
          <w:rFonts w:ascii="Times New Roman" w:hAnsi="Times New Roman"/>
          <w:sz w:val="24"/>
        </w:rPr>
      </w:pPr>
      <w:r w:rsidRPr="00E723E3">
        <w:rPr>
          <w:rFonts w:ascii="Times New Roman" w:hAnsi="Times New Roman"/>
          <w:sz w:val="24"/>
        </w:rPr>
        <w:t>membership requirements</w:t>
      </w:r>
    </w:p>
    <w:p w14:paraId="3608CFDC" w14:textId="77777777" w:rsidR="00FD7644" w:rsidRDefault="00FD7644" w:rsidP="00FD7644">
      <w:pPr>
        <w:pStyle w:val="ListParagraph"/>
        <w:numPr>
          <w:ilvl w:val="0"/>
          <w:numId w:val="16"/>
        </w:numPr>
        <w:spacing w:after="200" w:line="276" w:lineRule="auto"/>
        <w:ind w:left="1080"/>
        <w:rPr>
          <w:rFonts w:ascii="Times New Roman" w:hAnsi="Times New Roman"/>
          <w:sz w:val="24"/>
        </w:rPr>
      </w:pPr>
      <w:r w:rsidRPr="008F52FD">
        <w:rPr>
          <w:rFonts w:ascii="Times New Roman" w:hAnsi="Times New Roman"/>
          <w:sz w:val="24"/>
        </w:rPr>
        <w:lastRenderedPageBreak/>
        <w:t>job descriptions</w:t>
      </w:r>
    </w:p>
    <w:p w14:paraId="0B1B0D75" w14:textId="77777777" w:rsidR="00FD7644" w:rsidRPr="008F52FD" w:rsidRDefault="00FD7644" w:rsidP="00FD7644">
      <w:pPr>
        <w:pStyle w:val="ListParagraph"/>
        <w:ind w:left="1080"/>
        <w:rPr>
          <w:rFonts w:ascii="Times New Roman" w:hAnsi="Times New Roman"/>
          <w:sz w:val="24"/>
        </w:rPr>
      </w:pPr>
    </w:p>
    <w:p w14:paraId="27DFEF83" w14:textId="77777777" w:rsidR="00FD7644" w:rsidRPr="008F52FD" w:rsidRDefault="00FD7644" w:rsidP="00FD7644">
      <w:pPr>
        <w:pStyle w:val="ListParagraph"/>
        <w:numPr>
          <w:ilvl w:val="0"/>
          <w:numId w:val="15"/>
        </w:numPr>
        <w:autoSpaceDE w:val="0"/>
        <w:autoSpaceDN w:val="0"/>
        <w:adjustRightInd w:val="0"/>
        <w:rPr>
          <w:rFonts w:ascii="Times New Roman" w:hAnsi="Times New Roman"/>
          <w:b/>
          <w:sz w:val="24"/>
        </w:rPr>
      </w:pPr>
      <w:r w:rsidRPr="008F52FD">
        <w:rPr>
          <w:rFonts w:ascii="Times New Roman" w:hAnsi="Times New Roman"/>
          <w:b/>
          <w:sz w:val="24"/>
        </w:rPr>
        <w:t>Documentation of Community Service Activities:</w:t>
      </w:r>
    </w:p>
    <w:p w14:paraId="54F43C4C" w14:textId="77777777" w:rsidR="00FD7644" w:rsidRPr="008F52FD" w:rsidRDefault="00FD7644" w:rsidP="00FD7644">
      <w:pPr>
        <w:pStyle w:val="ListParagraph"/>
        <w:numPr>
          <w:ilvl w:val="0"/>
          <w:numId w:val="17"/>
        </w:numPr>
        <w:autoSpaceDE w:val="0"/>
        <w:autoSpaceDN w:val="0"/>
        <w:adjustRightInd w:val="0"/>
        <w:ind w:left="1080"/>
        <w:rPr>
          <w:rFonts w:ascii="Times New Roman" w:hAnsi="Times New Roman"/>
          <w:sz w:val="24"/>
        </w:rPr>
      </w:pPr>
      <w:r w:rsidRPr="008F52FD">
        <w:rPr>
          <w:rFonts w:ascii="Times New Roman" w:hAnsi="Times New Roman"/>
          <w:sz w:val="24"/>
        </w:rPr>
        <w:t>commendations</w:t>
      </w:r>
    </w:p>
    <w:p w14:paraId="38BA02EE" w14:textId="77777777" w:rsidR="00FD7644" w:rsidRPr="008F52FD" w:rsidRDefault="00FD7644" w:rsidP="00FD7644">
      <w:pPr>
        <w:pStyle w:val="ListParagraph"/>
        <w:numPr>
          <w:ilvl w:val="0"/>
          <w:numId w:val="17"/>
        </w:numPr>
        <w:autoSpaceDE w:val="0"/>
        <w:autoSpaceDN w:val="0"/>
        <w:adjustRightInd w:val="0"/>
        <w:ind w:left="1080"/>
        <w:rPr>
          <w:rFonts w:ascii="Times New Roman" w:hAnsi="Times New Roman"/>
          <w:sz w:val="24"/>
        </w:rPr>
      </w:pPr>
      <w:r w:rsidRPr="008F52FD">
        <w:rPr>
          <w:rFonts w:ascii="Times New Roman" w:hAnsi="Times New Roman"/>
          <w:sz w:val="24"/>
        </w:rPr>
        <w:t>awards</w:t>
      </w:r>
    </w:p>
    <w:p w14:paraId="530F3DB3" w14:textId="77777777" w:rsidR="00FD7644" w:rsidRPr="008F52FD" w:rsidRDefault="00FD7644" w:rsidP="00FD7644">
      <w:pPr>
        <w:pStyle w:val="ListParagraph"/>
        <w:numPr>
          <w:ilvl w:val="0"/>
          <w:numId w:val="17"/>
        </w:numPr>
        <w:autoSpaceDE w:val="0"/>
        <w:autoSpaceDN w:val="0"/>
        <w:adjustRightInd w:val="0"/>
        <w:ind w:left="1080"/>
        <w:rPr>
          <w:rFonts w:ascii="Times New Roman" w:hAnsi="Times New Roman"/>
          <w:sz w:val="24"/>
        </w:rPr>
      </w:pPr>
      <w:r w:rsidRPr="008F52FD">
        <w:rPr>
          <w:rFonts w:ascii="Times New Roman" w:hAnsi="Times New Roman"/>
          <w:sz w:val="24"/>
        </w:rPr>
        <w:t>newspaper and magazine clippings</w:t>
      </w:r>
    </w:p>
    <w:p w14:paraId="0ABEE2AF" w14:textId="77777777" w:rsidR="00FD7644" w:rsidRPr="008F52FD" w:rsidRDefault="00FD7644" w:rsidP="00FD7644">
      <w:pPr>
        <w:pStyle w:val="ListParagraph"/>
        <w:numPr>
          <w:ilvl w:val="0"/>
          <w:numId w:val="17"/>
        </w:numPr>
        <w:autoSpaceDE w:val="0"/>
        <w:autoSpaceDN w:val="0"/>
        <w:adjustRightInd w:val="0"/>
        <w:ind w:left="1080"/>
        <w:rPr>
          <w:rFonts w:ascii="Times New Roman" w:hAnsi="Times New Roman"/>
          <w:sz w:val="24"/>
        </w:rPr>
      </w:pPr>
      <w:r w:rsidRPr="008F52FD">
        <w:rPr>
          <w:rFonts w:ascii="Times New Roman" w:hAnsi="Times New Roman"/>
          <w:sz w:val="24"/>
        </w:rPr>
        <w:t>letters of corroboration from co-volunteers, clients served, or supervisors</w:t>
      </w:r>
    </w:p>
    <w:p w14:paraId="580B0134" w14:textId="77777777" w:rsidR="00FD7644" w:rsidRPr="008F52FD" w:rsidRDefault="00FD7644" w:rsidP="00FD7644">
      <w:pPr>
        <w:autoSpaceDE w:val="0"/>
        <w:autoSpaceDN w:val="0"/>
        <w:adjustRightInd w:val="0"/>
        <w:rPr>
          <w:rFonts w:ascii="Times New Roman" w:hAnsi="Times New Roman"/>
          <w:szCs w:val="24"/>
        </w:rPr>
      </w:pPr>
    </w:p>
    <w:p w14:paraId="393A197C" w14:textId="77777777" w:rsidR="00FD7644" w:rsidRPr="008F52FD" w:rsidRDefault="00FD7644" w:rsidP="00FD7644">
      <w:pPr>
        <w:pStyle w:val="ListParagraph"/>
        <w:numPr>
          <w:ilvl w:val="0"/>
          <w:numId w:val="15"/>
        </w:numPr>
        <w:autoSpaceDE w:val="0"/>
        <w:autoSpaceDN w:val="0"/>
        <w:adjustRightInd w:val="0"/>
        <w:rPr>
          <w:rFonts w:cs="Arial"/>
          <w:szCs w:val="20"/>
        </w:rPr>
      </w:pPr>
      <w:r w:rsidRPr="008F52FD">
        <w:rPr>
          <w:rFonts w:ascii="Times New Roman" w:hAnsi="Times New Roman"/>
          <w:b/>
          <w:sz w:val="24"/>
        </w:rPr>
        <w:t>Documentation of Special Accomplishments</w:t>
      </w:r>
      <w:r>
        <w:rPr>
          <w:rFonts w:ascii="Times New Roman" w:hAnsi="Times New Roman"/>
          <w:b/>
          <w:sz w:val="24"/>
        </w:rPr>
        <w:t xml:space="preserve">: </w:t>
      </w:r>
      <w:r w:rsidRPr="00E723E3">
        <w:rPr>
          <w:rFonts w:cs="Arial"/>
          <w:b/>
          <w:bCs/>
          <w:szCs w:val="20"/>
        </w:rPr>
        <w:t xml:space="preserve"> </w:t>
      </w:r>
    </w:p>
    <w:p w14:paraId="04F06B9D" w14:textId="77777777" w:rsidR="00FD7644" w:rsidRDefault="00FD7644" w:rsidP="00FD7644">
      <w:pPr>
        <w:autoSpaceDE w:val="0"/>
        <w:autoSpaceDN w:val="0"/>
        <w:adjustRightInd w:val="0"/>
        <w:ind w:firstLine="720"/>
        <w:rPr>
          <w:rFonts w:ascii="Times New Roman" w:hAnsi="Times New Roman"/>
          <w:szCs w:val="24"/>
        </w:rPr>
      </w:pPr>
      <w:r w:rsidRPr="008F52FD">
        <w:rPr>
          <w:rFonts w:ascii="Times New Roman" w:hAnsi="Times New Roman"/>
          <w:szCs w:val="24"/>
        </w:rPr>
        <w:t>Works of art should be submitted in an appropriate visual form</w:t>
      </w:r>
    </w:p>
    <w:p w14:paraId="165D170B"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books published</w:t>
      </w:r>
    </w:p>
    <w:p w14:paraId="0C49AC88"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pictures painted</w:t>
      </w:r>
    </w:p>
    <w:p w14:paraId="016CA557"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music written</w:t>
      </w:r>
    </w:p>
    <w:p w14:paraId="400FBC78"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patents obtained</w:t>
      </w:r>
    </w:p>
    <w:p w14:paraId="36BE1479"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mementos from countries lived in and traveled to</w:t>
      </w:r>
    </w:p>
    <w:p w14:paraId="352432D6"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machines designed</w:t>
      </w:r>
    </w:p>
    <w:p w14:paraId="48BEFD28"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exhibits produced</w:t>
      </w:r>
    </w:p>
    <w:p w14:paraId="6202B0F6"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presentations</w:t>
      </w:r>
      <w:r>
        <w:rPr>
          <w:rFonts w:ascii="Times New Roman" w:hAnsi="Times New Roman"/>
          <w:sz w:val="24"/>
        </w:rPr>
        <w:t>/</w:t>
      </w:r>
      <w:r w:rsidRPr="008F52FD">
        <w:rPr>
          <w:rFonts w:ascii="Times New Roman" w:hAnsi="Times New Roman"/>
          <w:sz w:val="24"/>
        </w:rPr>
        <w:t>speeches given</w:t>
      </w:r>
    </w:p>
    <w:p w14:paraId="1C4BA782"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 xml:space="preserve">programs from </w:t>
      </w:r>
      <w:r>
        <w:rPr>
          <w:rFonts w:ascii="Times New Roman" w:hAnsi="Times New Roman"/>
          <w:sz w:val="24"/>
        </w:rPr>
        <w:t>presentations</w:t>
      </w:r>
    </w:p>
    <w:p w14:paraId="1D65ED69" w14:textId="77777777" w:rsidR="00FD7644" w:rsidRPr="008F52FD" w:rsidRDefault="00FD7644" w:rsidP="00FD7644">
      <w:pPr>
        <w:pStyle w:val="ListParagraph"/>
        <w:numPr>
          <w:ilvl w:val="0"/>
          <w:numId w:val="18"/>
        </w:numPr>
        <w:autoSpaceDE w:val="0"/>
        <w:autoSpaceDN w:val="0"/>
        <w:adjustRightInd w:val="0"/>
        <w:ind w:left="1080"/>
        <w:rPr>
          <w:rFonts w:ascii="Times New Roman" w:hAnsi="Times New Roman"/>
          <w:sz w:val="24"/>
        </w:rPr>
      </w:pPr>
      <w:r w:rsidRPr="008F52FD">
        <w:rPr>
          <w:rFonts w:ascii="Times New Roman" w:hAnsi="Times New Roman"/>
          <w:sz w:val="24"/>
        </w:rPr>
        <w:t>writing samples</w:t>
      </w:r>
    </w:p>
    <w:p w14:paraId="6A519E0C" w14:textId="77777777" w:rsidR="00FA2D04" w:rsidRDefault="00FA2D04" w:rsidP="00FD7644">
      <w:pPr>
        <w:rPr>
          <w:rFonts w:ascii="Times New Roman" w:hAnsi="Times New Roman"/>
          <w:szCs w:val="24"/>
        </w:rPr>
        <w:sectPr w:rsidR="00FA2D04">
          <w:pgSz w:w="12240" w:h="15840"/>
          <w:pgMar w:top="1152" w:right="1800" w:bottom="1152" w:left="1800" w:header="720" w:footer="720" w:gutter="0"/>
          <w:cols w:space="720"/>
        </w:sectPr>
      </w:pPr>
    </w:p>
    <w:p w14:paraId="58292872" w14:textId="77777777" w:rsidR="00FD7644" w:rsidRPr="001B38A0" w:rsidRDefault="00FD7644" w:rsidP="00FD7644">
      <w:pPr>
        <w:rPr>
          <w:rFonts w:ascii="Times New Roman" w:hAnsi="Times New Roman"/>
          <w:szCs w:val="24"/>
        </w:rPr>
      </w:pPr>
    </w:p>
    <w:p w14:paraId="3E018172" w14:textId="77777777" w:rsidR="00FD7644" w:rsidRPr="000118CC" w:rsidRDefault="00FD7644" w:rsidP="00FA2D04">
      <w:pPr>
        <w:pStyle w:val="ListParagraph"/>
        <w:numPr>
          <w:ilvl w:val="0"/>
          <w:numId w:val="19"/>
        </w:numPr>
        <w:autoSpaceDE w:val="0"/>
        <w:autoSpaceDN w:val="0"/>
        <w:adjustRightInd w:val="0"/>
        <w:ind w:left="0" w:hanging="720"/>
        <w:rPr>
          <w:rFonts w:ascii="Times New Roman" w:hAnsi="Times New Roman"/>
          <w:b/>
          <w:sz w:val="24"/>
        </w:rPr>
      </w:pPr>
      <w:r w:rsidRPr="001B38A0">
        <w:rPr>
          <w:rFonts w:ascii="Times New Roman" w:hAnsi="Times New Roman"/>
          <w:b/>
          <w:sz w:val="24"/>
        </w:rPr>
        <w:t xml:space="preserve">Using Letters as Documentation: </w:t>
      </w:r>
      <w:r w:rsidR="000118CC">
        <w:rPr>
          <w:rFonts w:ascii="Times New Roman" w:hAnsi="Times New Roman"/>
          <w:b/>
          <w:sz w:val="24"/>
        </w:rPr>
        <w:t xml:space="preserve">  </w:t>
      </w:r>
      <w:r w:rsidRPr="000118CC">
        <w:rPr>
          <w:rFonts w:ascii="Times New Roman" w:hAnsi="Times New Roman"/>
          <w:sz w:val="24"/>
        </w:rPr>
        <w:t>Letters can be used for verifying learning outcomes. When students ask someone to write a letter of verification, they should provide explicit instructions as to what the letter should contain. Students should use the following guidelines in requesting letters of verification:</w:t>
      </w:r>
    </w:p>
    <w:p w14:paraId="5ACFB8B2" w14:textId="77777777" w:rsidR="000118CC" w:rsidRPr="000118CC" w:rsidRDefault="000118CC" w:rsidP="000118CC">
      <w:pPr>
        <w:pStyle w:val="ListParagraph"/>
        <w:autoSpaceDE w:val="0"/>
        <w:autoSpaceDN w:val="0"/>
        <w:adjustRightInd w:val="0"/>
        <w:ind w:left="0"/>
        <w:rPr>
          <w:rFonts w:ascii="Times New Roman" w:hAnsi="Times New Roman"/>
          <w:b/>
          <w:sz w:val="24"/>
        </w:rPr>
      </w:pPr>
    </w:p>
    <w:p w14:paraId="6DED6D09" w14:textId="77777777" w:rsidR="00FD7644" w:rsidRPr="001B38A0" w:rsidRDefault="00FD7644" w:rsidP="00FD7644">
      <w:pPr>
        <w:pStyle w:val="ListParagraph"/>
        <w:numPr>
          <w:ilvl w:val="0"/>
          <w:numId w:val="20"/>
        </w:numPr>
        <w:autoSpaceDE w:val="0"/>
        <w:autoSpaceDN w:val="0"/>
        <w:adjustRightInd w:val="0"/>
        <w:ind w:left="360"/>
        <w:rPr>
          <w:rFonts w:ascii="Times New Roman" w:hAnsi="Times New Roman"/>
          <w:sz w:val="24"/>
        </w:rPr>
      </w:pPr>
      <w:r w:rsidRPr="001B38A0">
        <w:rPr>
          <w:rFonts w:ascii="Times New Roman" w:hAnsi="Times New Roman"/>
          <w:sz w:val="24"/>
        </w:rPr>
        <w:t>The individual writing the letter must know the student and have first-hand knowledge of the experiential activity that the student has cited in the Learning Experience Essay.</w:t>
      </w:r>
    </w:p>
    <w:p w14:paraId="487CF372" w14:textId="77777777" w:rsidR="00FD7644" w:rsidRPr="001B38A0" w:rsidRDefault="00FD7644" w:rsidP="00FD7644">
      <w:pPr>
        <w:pStyle w:val="ListParagraph"/>
        <w:numPr>
          <w:ilvl w:val="0"/>
          <w:numId w:val="20"/>
        </w:numPr>
        <w:autoSpaceDE w:val="0"/>
        <w:autoSpaceDN w:val="0"/>
        <w:adjustRightInd w:val="0"/>
        <w:ind w:left="360"/>
        <w:rPr>
          <w:rFonts w:ascii="Times New Roman" w:hAnsi="Times New Roman"/>
          <w:sz w:val="24"/>
        </w:rPr>
      </w:pPr>
      <w:r w:rsidRPr="001B38A0">
        <w:rPr>
          <w:rFonts w:ascii="Times New Roman" w:hAnsi="Times New Roman"/>
          <w:sz w:val="24"/>
        </w:rPr>
        <w:t>The author of the letter should state clearly the nature of the relationship with the student.</w:t>
      </w:r>
    </w:p>
    <w:p w14:paraId="7C943BF2" w14:textId="77777777" w:rsidR="00FD7644" w:rsidRPr="001B38A0" w:rsidRDefault="00FD7644" w:rsidP="00FD7644">
      <w:pPr>
        <w:pStyle w:val="ListParagraph"/>
        <w:numPr>
          <w:ilvl w:val="0"/>
          <w:numId w:val="20"/>
        </w:numPr>
        <w:autoSpaceDE w:val="0"/>
        <w:autoSpaceDN w:val="0"/>
        <w:adjustRightInd w:val="0"/>
        <w:ind w:left="360"/>
        <w:rPr>
          <w:rFonts w:ascii="Times New Roman" w:hAnsi="Times New Roman"/>
          <w:sz w:val="24"/>
        </w:rPr>
      </w:pPr>
      <w:r w:rsidRPr="001B38A0">
        <w:rPr>
          <w:rFonts w:ascii="Times New Roman" w:hAnsi="Times New Roman"/>
          <w:sz w:val="24"/>
        </w:rPr>
        <w:t xml:space="preserve">The letter should be written on the </w:t>
      </w:r>
      <w:r w:rsidRPr="001B38A0">
        <w:rPr>
          <w:rFonts w:ascii="Times New Roman" w:hAnsi="Times New Roman"/>
          <w:sz w:val="24"/>
          <w:u w:val="single"/>
        </w:rPr>
        <w:t>official letterhead stationery</w:t>
      </w:r>
      <w:r w:rsidRPr="001B38A0">
        <w:rPr>
          <w:rFonts w:ascii="Times New Roman" w:hAnsi="Times New Roman"/>
          <w:sz w:val="24"/>
        </w:rPr>
        <w:t xml:space="preserve"> of the company or organization with which the author is associated.</w:t>
      </w:r>
    </w:p>
    <w:p w14:paraId="5DCCA374" w14:textId="77777777" w:rsidR="00FD7644" w:rsidRPr="001B38A0" w:rsidRDefault="00FD7644" w:rsidP="00FD7644">
      <w:pPr>
        <w:pStyle w:val="ListParagraph"/>
        <w:numPr>
          <w:ilvl w:val="0"/>
          <w:numId w:val="20"/>
        </w:numPr>
        <w:autoSpaceDE w:val="0"/>
        <w:autoSpaceDN w:val="0"/>
        <w:adjustRightInd w:val="0"/>
        <w:ind w:left="360"/>
        <w:rPr>
          <w:rFonts w:ascii="Times New Roman" w:hAnsi="Times New Roman"/>
          <w:sz w:val="24"/>
        </w:rPr>
      </w:pPr>
      <w:r w:rsidRPr="001B38A0">
        <w:rPr>
          <w:rFonts w:ascii="Times New Roman" w:hAnsi="Times New Roman"/>
          <w:sz w:val="24"/>
        </w:rPr>
        <w:t>The content of the letter should focus on the duties, responsibilities, tasks, or activities which were inherent in the experience under consideration. In addition, the letter should tell the context of the experience—the who, what, when, where, why, and for how long.</w:t>
      </w:r>
    </w:p>
    <w:p w14:paraId="0EA792C1" w14:textId="77777777" w:rsidR="00FD7644" w:rsidRDefault="00FD7644" w:rsidP="00FD7644">
      <w:pPr>
        <w:pStyle w:val="ListParagraph"/>
        <w:numPr>
          <w:ilvl w:val="0"/>
          <w:numId w:val="20"/>
        </w:numPr>
        <w:autoSpaceDE w:val="0"/>
        <w:autoSpaceDN w:val="0"/>
        <w:adjustRightInd w:val="0"/>
        <w:ind w:left="360"/>
        <w:rPr>
          <w:rFonts w:ascii="Times New Roman" w:hAnsi="Times New Roman"/>
          <w:sz w:val="24"/>
        </w:rPr>
      </w:pPr>
      <w:r w:rsidRPr="001B38A0">
        <w:rPr>
          <w:rFonts w:ascii="Times New Roman" w:hAnsi="Times New Roman"/>
          <w:sz w:val="24"/>
        </w:rPr>
        <w:t>A special accomplishment resulting in a product requires documentation in the form of one or more letters of verification authored by persons who observed the student while developing the product. The student should make it clear to the author that the letter to be written is one of verification, not recommendation.</w:t>
      </w:r>
    </w:p>
    <w:p w14:paraId="4DB5A205" w14:textId="77777777" w:rsidR="00FD7644" w:rsidRPr="001B38A0" w:rsidRDefault="00FD7644" w:rsidP="00FD7644">
      <w:pPr>
        <w:pStyle w:val="ListParagraph"/>
        <w:autoSpaceDE w:val="0"/>
        <w:autoSpaceDN w:val="0"/>
        <w:adjustRightInd w:val="0"/>
        <w:ind w:left="0"/>
        <w:rPr>
          <w:rFonts w:ascii="Times New Roman" w:hAnsi="Times New Roman"/>
          <w:sz w:val="24"/>
        </w:rPr>
      </w:pPr>
    </w:p>
    <w:p w14:paraId="4C158497" w14:textId="77777777" w:rsidR="00FD7644" w:rsidRPr="001B38A0" w:rsidRDefault="00FD7644" w:rsidP="00FA2D04">
      <w:pPr>
        <w:pStyle w:val="ListParagraph"/>
        <w:numPr>
          <w:ilvl w:val="0"/>
          <w:numId w:val="19"/>
        </w:numPr>
        <w:autoSpaceDE w:val="0"/>
        <w:autoSpaceDN w:val="0"/>
        <w:adjustRightInd w:val="0"/>
        <w:ind w:left="0" w:hanging="720"/>
        <w:rPr>
          <w:rFonts w:ascii="Times New Roman" w:hAnsi="Times New Roman"/>
          <w:b/>
          <w:bCs/>
          <w:sz w:val="24"/>
        </w:rPr>
      </w:pPr>
      <w:r w:rsidRPr="001B38A0">
        <w:rPr>
          <w:rFonts w:ascii="Times New Roman" w:hAnsi="Times New Roman"/>
          <w:b/>
          <w:bCs/>
          <w:sz w:val="24"/>
        </w:rPr>
        <w:t>RESOURCES</w:t>
      </w:r>
      <w:r>
        <w:rPr>
          <w:rFonts w:ascii="Times New Roman" w:hAnsi="Times New Roman"/>
          <w:b/>
          <w:bCs/>
          <w:sz w:val="24"/>
        </w:rPr>
        <w:t xml:space="preserve">:  </w:t>
      </w:r>
      <w:r w:rsidRPr="001B38A0">
        <w:rPr>
          <w:rFonts w:ascii="Times New Roman" w:hAnsi="Times New Roman"/>
          <w:sz w:val="24"/>
        </w:rPr>
        <w:t>The student is required to include in the learning experience essay any books read or other references used in the past which have added to understanding. Be sure to include the title and author, especially if the author's ideas are discussed. Discuss why that resource was chosen and how it was used.</w:t>
      </w:r>
    </w:p>
    <w:p w14:paraId="708C6879" w14:textId="77777777" w:rsidR="00FD7644" w:rsidRPr="001B38A0" w:rsidRDefault="00FD7644" w:rsidP="00FD7644">
      <w:pPr>
        <w:pStyle w:val="ListParagraph"/>
        <w:autoSpaceDE w:val="0"/>
        <w:autoSpaceDN w:val="0"/>
        <w:adjustRightInd w:val="0"/>
        <w:rPr>
          <w:rFonts w:cs="Arial"/>
          <w:szCs w:val="20"/>
        </w:rPr>
      </w:pPr>
    </w:p>
    <w:p w14:paraId="5590DF12" w14:textId="77777777" w:rsidR="00FD7644" w:rsidRPr="001B38A0" w:rsidRDefault="00FD7644" w:rsidP="00FD7644">
      <w:pPr>
        <w:autoSpaceDE w:val="0"/>
        <w:autoSpaceDN w:val="0"/>
        <w:adjustRightInd w:val="0"/>
        <w:rPr>
          <w:rFonts w:ascii="Times New Roman" w:hAnsi="Times New Roman"/>
          <w:b/>
          <w:bCs/>
          <w:szCs w:val="24"/>
        </w:rPr>
      </w:pPr>
      <w:r w:rsidRPr="001B38A0">
        <w:rPr>
          <w:rFonts w:ascii="Times New Roman" w:hAnsi="Times New Roman"/>
          <w:b/>
          <w:bCs/>
          <w:szCs w:val="24"/>
        </w:rPr>
        <w:lastRenderedPageBreak/>
        <w:t>PETITIONING FOR CREDIT</w:t>
      </w:r>
    </w:p>
    <w:p w14:paraId="31CA8BC8" w14:textId="77777777" w:rsidR="00FD7644" w:rsidRDefault="00FD7644" w:rsidP="00FD7644">
      <w:pPr>
        <w:autoSpaceDE w:val="0"/>
        <w:autoSpaceDN w:val="0"/>
        <w:adjustRightInd w:val="0"/>
        <w:rPr>
          <w:rFonts w:ascii="Times New Roman" w:hAnsi="Times New Roman"/>
          <w:szCs w:val="24"/>
        </w:rPr>
      </w:pPr>
      <w:r w:rsidRPr="001B38A0">
        <w:rPr>
          <w:rFonts w:ascii="Times New Roman" w:hAnsi="Times New Roman"/>
          <w:szCs w:val="24"/>
        </w:rPr>
        <w:t xml:space="preserve">Essays evaluated for credit need to include a Course Substitution Petition Form. A petition form is available online at </w:t>
      </w:r>
      <w:hyperlink r:id="rId30" w:history="1">
        <w:r w:rsidRPr="001B38A0">
          <w:rPr>
            <w:rStyle w:val="Hyperlink"/>
            <w:rFonts w:ascii="Times New Roman" w:hAnsi="Times New Roman"/>
            <w:szCs w:val="24"/>
          </w:rPr>
          <w:t>http://ehe.osu.edu/students/ugss/downloads/course-sub-petition.pdf</w:t>
        </w:r>
      </w:hyperlink>
      <w:r w:rsidRPr="001B38A0">
        <w:rPr>
          <w:rFonts w:ascii="Times New Roman" w:hAnsi="Times New Roman"/>
          <w:szCs w:val="24"/>
        </w:rPr>
        <w:t xml:space="preserve"> </w:t>
      </w:r>
      <w:r>
        <w:rPr>
          <w:rFonts w:ascii="Times New Roman" w:hAnsi="Times New Roman"/>
          <w:szCs w:val="24"/>
        </w:rPr>
        <w:t xml:space="preserve"> </w:t>
      </w:r>
      <w:r w:rsidRPr="001B38A0">
        <w:rPr>
          <w:rFonts w:ascii="Times New Roman" w:hAnsi="Times New Roman"/>
          <w:szCs w:val="24"/>
        </w:rPr>
        <w:t xml:space="preserve">the back of this booklet. Forms are also available online at </w:t>
      </w:r>
      <w:hyperlink r:id="rId31" w:history="1">
        <w:r w:rsidRPr="00D466F3">
          <w:rPr>
            <w:rStyle w:val="Hyperlink"/>
            <w:rFonts w:ascii="Times New Roman" w:hAnsi="Times New Roman"/>
            <w:szCs w:val="24"/>
          </w:rPr>
          <w:t>www.nwc.edu/focus/student.php</w:t>
        </w:r>
      </w:hyperlink>
      <w:r w:rsidRPr="001B38A0">
        <w:rPr>
          <w:rFonts w:ascii="Times New Roman" w:hAnsi="Times New Roman"/>
          <w:szCs w:val="24"/>
        </w:rPr>
        <w:t xml:space="preserve">. </w:t>
      </w:r>
    </w:p>
    <w:p w14:paraId="4261541E" w14:textId="77777777" w:rsidR="00FD7644" w:rsidRDefault="00FD7644" w:rsidP="00FD7644">
      <w:pPr>
        <w:autoSpaceDE w:val="0"/>
        <w:autoSpaceDN w:val="0"/>
        <w:adjustRightInd w:val="0"/>
        <w:rPr>
          <w:rFonts w:ascii="Times New Roman" w:hAnsi="Times New Roman"/>
          <w:szCs w:val="24"/>
        </w:rPr>
      </w:pPr>
    </w:p>
    <w:p w14:paraId="2AE4E249" w14:textId="77777777" w:rsidR="00FD7644" w:rsidRPr="009511FA" w:rsidRDefault="00FD7644" w:rsidP="00FD7644">
      <w:pPr>
        <w:autoSpaceDE w:val="0"/>
        <w:autoSpaceDN w:val="0"/>
        <w:adjustRightInd w:val="0"/>
        <w:rPr>
          <w:rFonts w:ascii="Times New Roman" w:hAnsi="Times New Roman"/>
          <w:b/>
          <w:szCs w:val="24"/>
        </w:rPr>
      </w:pPr>
      <w:r w:rsidRPr="009511FA">
        <w:rPr>
          <w:rFonts w:ascii="Times New Roman" w:hAnsi="Times New Roman"/>
          <w:b/>
          <w:szCs w:val="24"/>
        </w:rPr>
        <w:t>EVALUATION:</w:t>
      </w:r>
    </w:p>
    <w:p w14:paraId="29C9C6C3" w14:textId="77777777" w:rsidR="00FD7644" w:rsidRPr="001B38A0" w:rsidRDefault="00FD7644" w:rsidP="00FD7644">
      <w:pPr>
        <w:autoSpaceDE w:val="0"/>
        <w:autoSpaceDN w:val="0"/>
        <w:adjustRightInd w:val="0"/>
        <w:rPr>
          <w:rFonts w:ascii="Times New Roman" w:hAnsi="Times New Roman"/>
          <w:b/>
          <w:szCs w:val="24"/>
        </w:rPr>
      </w:pPr>
      <w:r w:rsidRPr="001B38A0">
        <w:rPr>
          <w:rFonts w:ascii="Times New Roman" w:hAnsi="Times New Roman"/>
          <w:b/>
          <w:szCs w:val="24"/>
        </w:rPr>
        <w:t>Faculty evaluation of Learning Experience Essays</w:t>
      </w:r>
    </w:p>
    <w:p w14:paraId="3CDB022E" w14:textId="77777777" w:rsidR="00FD7644" w:rsidRDefault="00FD7644" w:rsidP="000118CC">
      <w:pPr>
        <w:autoSpaceDE w:val="0"/>
        <w:autoSpaceDN w:val="0"/>
        <w:adjustRightInd w:val="0"/>
        <w:rPr>
          <w:rFonts w:ascii="Times New Roman" w:hAnsi="Times New Roman"/>
          <w:szCs w:val="24"/>
        </w:rPr>
      </w:pPr>
      <w:r w:rsidRPr="001B38A0">
        <w:rPr>
          <w:rFonts w:ascii="Times New Roman" w:hAnsi="Times New Roman"/>
          <w:szCs w:val="24"/>
        </w:rPr>
        <w:t>Learning Experience Essays that meet the basic standards are sent to the</w:t>
      </w:r>
      <w:r>
        <w:rPr>
          <w:rFonts w:ascii="Times New Roman" w:hAnsi="Times New Roman"/>
          <w:szCs w:val="24"/>
        </w:rPr>
        <w:t xml:space="preserve"> faculty of that discipline for </w:t>
      </w:r>
      <w:r w:rsidRPr="001B38A0">
        <w:rPr>
          <w:rFonts w:ascii="Times New Roman" w:hAnsi="Times New Roman"/>
          <w:szCs w:val="24"/>
        </w:rPr>
        <w:t xml:space="preserve">evaluation. The evaluators review the essays submitted and may recommend </w:t>
      </w:r>
      <w:r>
        <w:rPr>
          <w:rFonts w:ascii="Times New Roman" w:hAnsi="Times New Roman"/>
          <w:szCs w:val="24"/>
        </w:rPr>
        <w:t xml:space="preserve">the credit requested, recommend </w:t>
      </w:r>
      <w:r w:rsidRPr="001B38A0">
        <w:rPr>
          <w:rFonts w:ascii="Times New Roman" w:hAnsi="Times New Roman"/>
          <w:szCs w:val="24"/>
        </w:rPr>
        <w:t xml:space="preserve">partial credit, request additional development and/or </w:t>
      </w:r>
      <w:r w:rsidRPr="009511FA">
        <w:rPr>
          <w:rFonts w:ascii="Times New Roman" w:hAnsi="Times New Roman"/>
          <w:szCs w:val="24"/>
        </w:rPr>
        <w:t>verification, or deny credit. In the latter two cases, the evaluator explains the additional work requested or the basis for denial. The evaluator may change the department and/or course title on the petition if another department or course is more appropriate for the student's learning.</w:t>
      </w:r>
      <w:r w:rsidR="000118CC">
        <w:rPr>
          <w:rFonts w:ascii="Times New Roman" w:hAnsi="Times New Roman"/>
          <w:szCs w:val="24"/>
        </w:rPr>
        <w:t xml:space="preserve"> </w:t>
      </w:r>
      <w:r w:rsidRPr="009511FA">
        <w:rPr>
          <w:rFonts w:ascii="Times New Roman" w:hAnsi="Times New Roman"/>
          <w:szCs w:val="24"/>
        </w:rPr>
        <w:t>Recording of credit and notification of student is completed by Student Academic Adviser.  The essay is returned to the student after the credit has been awarded.</w:t>
      </w:r>
    </w:p>
    <w:p w14:paraId="38EF624C" w14:textId="77777777" w:rsidR="00FA2D04" w:rsidRDefault="00FA2D04" w:rsidP="000118CC">
      <w:pPr>
        <w:autoSpaceDE w:val="0"/>
        <w:autoSpaceDN w:val="0"/>
        <w:adjustRightInd w:val="0"/>
        <w:rPr>
          <w:rFonts w:ascii="Times New Roman" w:hAnsi="Times New Roman"/>
          <w:szCs w:val="24"/>
        </w:rPr>
      </w:pPr>
    </w:p>
    <w:p w14:paraId="529AD14E" w14:textId="77777777" w:rsidR="00FA2D04" w:rsidRDefault="00FA2D04" w:rsidP="000118CC">
      <w:pPr>
        <w:autoSpaceDE w:val="0"/>
        <w:autoSpaceDN w:val="0"/>
        <w:adjustRightInd w:val="0"/>
        <w:rPr>
          <w:rFonts w:ascii="Times New Roman" w:hAnsi="Times New Roman"/>
          <w:szCs w:val="24"/>
        </w:rPr>
      </w:pPr>
    </w:p>
    <w:p w14:paraId="185C730F" w14:textId="77777777" w:rsidR="00FA2D04" w:rsidRDefault="00FA2D04" w:rsidP="000118CC">
      <w:pPr>
        <w:autoSpaceDE w:val="0"/>
        <w:autoSpaceDN w:val="0"/>
        <w:adjustRightInd w:val="0"/>
        <w:rPr>
          <w:rFonts w:ascii="Times New Roman" w:hAnsi="Times New Roman"/>
          <w:szCs w:val="24"/>
        </w:rPr>
      </w:pPr>
    </w:p>
    <w:p w14:paraId="2DB6B222" w14:textId="77777777" w:rsidR="00FA2D04" w:rsidRDefault="00FA2D04" w:rsidP="000118CC">
      <w:pPr>
        <w:autoSpaceDE w:val="0"/>
        <w:autoSpaceDN w:val="0"/>
        <w:adjustRightInd w:val="0"/>
        <w:rPr>
          <w:rFonts w:ascii="Times New Roman" w:hAnsi="Times New Roman"/>
          <w:szCs w:val="24"/>
        </w:rPr>
      </w:pPr>
    </w:p>
    <w:p w14:paraId="54DC9838" w14:textId="77777777" w:rsidR="00EF1A45" w:rsidRDefault="00EF1A45" w:rsidP="000118CC">
      <w:pPr>
        <w:autoSpaceDE w:val="0"/>
        <w:autoSpaceDN w:val="0"/>
        <w:adjustRightInd w:val="0"/>
        <w:rPr>
          <w:rFonts w:ascii="Times New Roman" w:hAnsi="Times New Roman"/>
          <w:szCs w:val="24"/>
        </w:rPr>
      </w:pPr>
    </w:p>
    <w:p w14:paraId="2DC87C54" w14:textId="77777777" w:rsidR="00EF1A45" w:rsidRDefault="00EF1A45" w:rsidP="000118CC">
      <w:pPr>
        <w:autoSpaceDE w:val="0"/>
        <w:autoSpaceDN w:val="0"/>
        <w:adjustRightInd w:val="0"/>
        <w:rPr>
          <w:rFonts w:ascii="Times New Roman" w:hAnsi="Times New Roman"/>
          <w:szCs w:val="24"/>
        </w:rPr>
      </w:pPr>
    </w:p>
    <w:p w14:paraId="7F567023" w14:textId="77777777" w:rsidR="00EF1A45" w:rsidRDefault="00EF1A45" w:rsidP="000118CC">
      <w:pPr>
        <w:autoSpaceDE w:val="0"/>
        <w:autoSpaceDN w:val="0"/>
        <w:adjustRightInd w:val="0"/>
        <w:rPr>
          <w:rFonts w:ascii="Times New Roman" w:hAnsi="Times New Roman"/>
          <w:szCs w:val="24"/>
        </w:rPr>
      </w:pPr>
    </w:p>
    <w:p w14:paraId="3218F5D0" w14:textId="77777777" w:rsidR="00EF1A45" w:rsidRDefault="00EF1A45" w:rsidP="000118CC">
      <w:pPr>
        <w:autoSpaceDE w:val="0"/>
        <w:autoSpaceDN w:val="0"/>
        <w:adjustRightInd w:val="0"/>
        <w:rPr>
          <w:rFonts w:ascii="Times New Roman" w:hAnsi="Times New Roman"/>
          <w:szCs w:val="24"/>
        </w:rPr>
      </w:pPr>
    </w:p>
    <w:p w14:paraId="029AF339" w14:textId="77777777" w:rsidR="00EF1A45" w:rsidRDefault="00EF1A45" w:rsidP="000118CC">
      <w:pPr>
        <w:autoSpaceDE w:val="0"/>
        <w:autoSpaceDN w:val="0"/>
        <w:adjustRightInd w:val="0"/>
        <w:rPr>
          <w:rFonts w:ascii="Times New Roman" w:hAnsi="Times New Roman"/>
          <w:szCs w:val="24"/>
        </w:rPr>
      </w:pPr>
    </w:p>
    <w:p w14:paraId="0D719033" w14:textId="77777777" w:rsidR="00EF1A45" w:rsidRDefault="00EF1A45" w:rsidP="000118CC">
      <w:pPr>
        <w:autoSpaceDE w:val="0"/>
        <w:autoSpaceDN w:val="0"/>
        <w:adjustRightInd w:val="0"/>
        <w:rPr>
          <w:rFonts w:ascii="Times New Roman" w:hAnsi="Times New Roman"/>
          <w:szCs w:val="24"/>
        </w:rPr>
      </w:pPr>
    </w:p>
    <w:p w14:paraId="58B5BABC" w14:textId="77777777" w:rsidR="00EF1A45" w:rsidRDefault="00EF1A45" w:rsidP="000118CC">
      <w:pPr>
        <w:autoSpaceDE w:val="0"/>
        <w:autoSpaceDN w:val="0"/>
        <w:adjustRightInd w:val="0"/>
        <w:rPr>
          <w:rFonts w:ascii="Times New Roman" w:hAnsi="Times New Roman"/>
          <w:szCs w:val="24"/>
        </w:rPr>
      </w:pPr>
    </w:p>
    <w:p w14:paraId="4EC9B6B5" w14:textId="77777777" w:rsidR="00EF1A45" w:rsidRDefault="00EF1A45" w:rsidP="000118CC">
      <w:pPr>
        <w:autoSpaceDE w:val="0"/>
        <w:autoSpaceDN w:val="0"/>
        <w:adjustRightInd w:val="0"/>
        <w:rPr>
          <w:rFonts w:ascii="Times New Roman" w:hAnsi="Times New Roman"/>
          <w:szCs w:val="24"/>
        </w:rPr>
      </w:pPr>
    </w:p>
    <w:p w14:paraId="2B7313A0" w14:textId="77777777" w:rsidR="00EF1A45" w:rsidRDefault="00EF1A45" w:rsidP="000118CC">
      <w:pPr>
        <w:autoSpaceDE w:val="0"/>
        <w:autoSpaceDN w:val="0"/>
        <w:adjustRightInd w:val="0"/>
        <w:rPr>
          <w:rFonts w:ascii="Times New Roman" w:hAnsi="Times New Roman"/>
          <w:szCs w:val="24"/>
        </w:rPr>
      </w:pPr>
    </w:p>
    <w:p w14:paraId="78C49ABE" w14:textId="77777777" w:rsidR="00EF1A45" w:rsidRDefault="00EF1A45" w:rsidP="000118CC">
      <w:pPr>
        <w:autoSpaceDE w:val="0"/>
        <w:autoSpaceDN w:val="0"/>
        <w:adjustRightInd w:val="0"/>
        <w:rPr>
          <w:rFonts w:ascii="Times New Roman" w:hAnsi="Times New Roman"/>
          <w:szCs w:val="24"/>
        </w:rPr>
      </w:pPr>
    </w:p>
    <w:p w14:paraId="29715F04" w14:textId="77777777" w:rsidR="00EF1A45" w:rsidRDefault="00EF1A45" w:rsidP="000118CC">
      <w:pPr>
        <w:autoSpaceDE w:val="0"/>
        <w:autoSpaceDN w:val="0"/>
        <w:adjustRightInd w:val="0"/>
        <w:rPr>
          <w:rFonts w:ascii="Times New Roman" w:hAnsi="Times New Roman"/>
          <w:szCs w:val="24"/>
        </w:rPr>
      </w:pPr>
    </w:p>
    <w:p w14:paraId="7D56D6D2" w14:textId="77777777" w:rsidR="00EF1A45" w:rsidRDefault="00EF1A45" w:rsidP="000118CC">
      <w:pPr>
        <w:autoSpaceDE w:val="0"/>
        <w:autoSpaceDN w:val="0"/>
        <w:adjustRightInd w:val="0"/>
        <w:rPr>
          <w:rFonts w:ascii="Times New Roman" w:hAnsi="Times New Roman"/>
          <w:szCs w:val="24"/>
        </w:rPr>
      </w:pPr>
    </w:p>
    <w:p w14:paraId="077C233D" w14:textId="77777777" w:rsidR="00EF1A45" w:rsidRDefault="00EF1A45" w:rsidP="000118CC">
      <w:pPr>
        <w:autoSpaceDE w:val="0"/>
        <w:autoSpaceDN w:val="0"/>
        <w:adjustRightInd w:val="0"/>
        <w:rPr>
          <w:rFonts w:ascii="Times New Roman" w:hAnsi="Times New Roman"/>
          <w:szCs w:val="24"/>
        </w:rPr>
      </w:pPr>
    </w:p>
    <w:p w14:paraId="406092D5" w14:textId="77777777" w:rsidR="00EF1A45" w:rsidRDefault="00EF1A45" w:rsidP="000118CC">
      <w:pPr>
        <w:autoSpaceDE w:val="0"/>
        <w:autoSpaceDN w:val="0"/>
        <w:adjustRightInd w:val="0"/>
        <w:rPr>
          <w:rFonts w:ascii="Times New Roman" w:hAnsi="Times New Roman"/>
          <w:szCs w:val="24"/>
        </w:rPr>
      </w:pPr>
    </w:p>
    <w:p w14:paraId="53EDCDA5" w14:textId="77777777" w:rsidR="00EF1A45" w:rsidRDefault="00EF1A45" w:rsidP="000118CC">
      <w:pPr>
        <w:autoSpaceDE w:val="0"/>
        <w:autoSpaceDN w:val="0"/>
        <w:adjustRightInd w:val="0"/>
        <w:rPr>
          <w:rFonts w:ascii="Times New Roman" w:hAnsi="Times New Roman"/>
          <w:szCs w:val="24"/>
        </w:rPr>
      </w:pPr>
    </w:p>
    <w:p w14:paraId="64F70BBB" w14:textId="77777777" w:rsidR="002F3C73" w:rsidRDefault="002F3C73" w:rsidP="000118CC">
      <w:pPr>
        <w:autoSpaceDE w:val="0"/>
        <w:autoSpaceDN w:val="0"/>
        <w:adjustRightInd w:val="0"/>
        <w:rPr>
          <w:rFonts w:ascii="Times New Roman" w:hAnsi="Times New Roman"/>
          <w:szCs w:val="24"/>
        </w:rPr>
      </w:pPr>
    </w:p>
    <w:p w14:paraId="7489E823" w14:textId="77777777" w:rsidR="002F3C73" w:rsidRDefault="002F3C73" w:rsidP="000118CC">
      <w:pPr>
        <w:autoSpaceDE w:val="0"/>
        <w:autoSpaceDN w:val="0"/>
        <w:adjustRightInd w:val="0"/>
        <w:rPr>
          <w:rFonts w:ascii="Times New Roman" w:hAnsi="Times New Roman"/>
          <w:szCs w:val="24"/>
        </w:rPr>
      </w:pPr>
    </w:p>
    <w:p w14:paraId="699B736F" w14:textId="77777777" w:rsidR="002F3C73" w:rsidRDefault="002F3C73" w:rsidP="000118CC">
      <w:pPr>
        <w:autoSpaceDE w:val="0"/>
        <w:autoSpaceDN w:val="0"/>
        <w:adjustRightInd w:val="0"/>
        <w:rPr>
          <w:rFonts w:ascii="Times New Roman" w:hAnsi="Times New Roman"/>
          <w:szCs w:val="24"/>
        </w:rPr>
      </w:pPr>
    </w:p>
    <w:p w14:paraId="0BA858BF" w14:textId="77777777" w:rsidR="002F3C73" w:rsidRDefault="002F3C73" w:rsidP="000118CC">
      <w:pPr>
        <w:autoSpaceDE w:val="0"/>
        <w:autoSpaceDN w:val="0"/>
        <w:adjustRightInd w:val="0"/>
        <w:rPr>
          <w:rFonts w:ascii="Times New Roman" w:hAnsi="Times New Roman"/>
          <w:szCs w:val="24"/>
        </w:rPr>
      </w:pPr>
    </w:p>
    <w:p w14:paraId="54614EAF" w14:textId="77777777" w:rsidR="002F3C73" w:rsidRDefault="002F3C73" w:rsidP="000118CC">
      <w:pPr>
        <w:autoSpaceDE w:val="0"/>
        <w:autoSpaceDN w:val="0"/>
        <w:adjustRightInd w:val="0"/>
        <w:rPr>
          <w:rFonts w:ascii="Times New Roman" w:hAnsi="Times New Roman"/>
          <w:szCs w:val="24"/>
        </w:rPr>
      </w:pPr>
    </w:p>
    <w:p w14:paraId="34146B5D" w14:textId="77777777" w:rsidR="002F3C73" w:rsidRDefault="002F3C73" w:rsidP="000118CC">
      <w:pPr>
        <w:autoSpaceDE w:val="0"/>
        <w:autoSpaceDN w:val="0"/>
        <w:adjustRightInd w:val="0"/>
        <w:rPr>
          <w:rFonts w:ascii="Times New Roman" w:hAnsi="Times New Roman"/>
          <w:szCs w:val="24"/>
        </w:rPr>
      </w:pPr>
    </w:p>
    <w:p w14:paraId="0E6795D2" w14:textId="77777777" w:rsidR="002F3C73" w:rsidRDefault="002F3C73" w:rsidP="000118CC">
      <w:pPr>
        <w:autoSpaceDE w:val="0"/>
        <w:autoSpaceDN w:val="0"/>
        <w:adjustRightInd w:val="0"/>
        <w:rPr>
          <w:rFonts w:ascii="Times New Roman" w:hAnsi="Times New Roman"/>
          <w:szCs w:val="24"/>
        </w:rPr>
      </w:pPr>
    </w:p>
    <w:p w14:paraId="36EB5442" w14:textId="77777777" w:rsidR="002F3C73" w:rsidRDefault="002F3C73" w:rsidP="000118CC">
      <w:pPr>
        <w:autoSpaceDE w:val="0"/>
        <w:autoSpaceDN w:val="0"/>
        <w:adjustRightInd w:val="0"/>
        <w:rPr>
          <w:rFonts w:ascii="Times New Roman" w:hAnsi="Times New Roman"/>
          <w:szCs w:val="24"/>
        </w:rPr>
      </w:pPr>
    </w:p>
    <w:p w14:paraId="7D0C3FF0" w14:textId="77777777" w:rsidR="00EF1A45" w:rsidRDefault="00EF1A45" w:rsidP="000118CC">
      <w:pPr>
        <w:autoSpaceDE w:val="0"/>
        <w:autoSpaceDN w:val="0"/>
        <w:adjustRightInd w:val="0"/>
        <w:rPr>
          <w:rFonts w:ascii="Times New Roman" w:hAnsi="Times New Roman"/>
          <w:szCs w:val="24"/>
        </w:rPr>
      </w:pPr>
    </w:p>
    <w:p w14:paraId="59FDE3D4" w14:textId="77777777" w:rsidR="00EF1A45" w:rsidRDefault="00EF1A45" w:rsidP="000118CC">
      <w:pPr>
        <w:autoSpaceDE w:val="0"/>
        <w:autoSpaceDN w:val="0"/>
        <w:adjustRightInd w:val="0"/>
        <w:rPr>
          <w:rFonts w:ascii="Times New Roman" w:hAnsi="Times New Roman"/>
          <w:szCs w:val="24"/>
        </w:rPr>
      </w:pPr>
    </w:p>
    <w:p w14:paraId="7C1A2FC7" w14:textId="77777777" w:rsidR="00EF1A45" w:rsidRDefault="00EF1A45" w:rsidP="000118CC">
      <w:pPr>
        <w:autoSpaceDE w:val="0"/>
        <w:autoSpaceDN w:val="0"/>
        <w:adjustRightInd w:val="0"/>
        <w:rPr>
          <w:rFonts w:ascii="Times New Roman" w:hAnsi="Times New Roman"/>
          <w:szCs w:val="24"/>
        </w:rPr>
      </w:pPr>
    </w:p>
    <w:p w14:paraId="13A7D77D" w14:textId="77777777" w:rsidR="002E3CD7" w:rsidRPr="004B516F" w:rsidRDefault="001F6788" w:rsidP="002E3CD7">
      <w:pPr>
        <w:autoSpaceDE w:val="0"/>
        <w:autoSpaceDN w:val="0"/>
        <w:adjustRightInd w:val="0"/>
        <w:jc w:val="center"/>
        <w:rPr>
          <w:rFonts w:ascii="Times New Roman" w:hAnsi="Times New Roman"/>
          <w:b/>
          <w:bCs/>
          <w:szCs w:val="24"/>
        </w:rPr>
      </w:pPr>
      <w:r>
        <w:rPr>
          <w:rFonts w:ascii="Times New Roman" w:hAnsi="Times New Roman"/>
          <w:b/>
          <w:noProof/>
        </w:rPr>
        <w:drawing>
          <wp:inline distT="0" distB="0" distL="0" distR="0" wp14:anchorId="1279F06E" wp14:editId="6B096DAC">
            <wp:extent cx="2476500" cy="5429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r="15656"/>
                    <a:stretch>
                      <a:fillRect/>
                    </a:stretch>
                  </pic:blipFill>
                  <pic:spPr bwMode="auto">
                    <a:xfrm>
                      <a:off x="0" y="0"/>
                      <a:ext cx="2476500" cy="542925"/>
                    </a:xfrm>
                    <a:prstGeom prst="rect">
                      <a:avLst/>
                    </a:prstGeom>
                    <a:noFill/>
                    <a:ln>
                      <a:noFill/>
                    </a:ln>
                  </pic:spPr>
                </pic:pic>
              </a:graphicData>
            </a:graphic>
          </wp:inline>
        </w:drawing>
      </w:r>
    </w:p>
    <w:p w14:paraId="290282FF" w14:textId="77777777" w:rsidR="002E3CD7" w:rsidRPr="004B516F" w:rsidRDefault="002E3CD7" w:rsidP="002E3CD7">
      <w:pPr>
        <w:pStyle w:val="Default"/>
        <w:rPr>
          <w:rFonts w:ascii="Times New Roman" w:hAnsi="Times New Roman" w:cs="Times New Roman"/>
        </w:rPr>
      </w:pPr>
      <w:commentRangeStart w:id="20"/>
    </w:p>
    <w:p w14:paraId="60682708" w14:textId="77777777" w:rsidR="002E3CD7" w:rsidRPr="00411235" w:rsidRDefault="00831E1D" w:rsidP="002E3CD7">
      <w:pPr>
        <w:pStyle w:val="Heading3"/>
        <w:spacing w:before="0"/>
        <w:jc w:val="center"/>
        <w:rPr>
          <w:rFonts w:ascii="Times New Roman" w:hAnsi="Times New Roman"/>
          <w:color w:val="333333"/>
          <w:szCs w:val="24"/>
        </w:rPr>
      </w:pPr>
      <w:r>
        <w:rPr>
          <w:rFonts w:ascii="Times New Roman" w:hAnsi="Times New Roman"/>
          <w:color w:val="333333"/>
          <w:szCs w:val="24"/>
        </w:rPr>
        <w:t>HUMAN NUTRITION</w:t>
      </w:r>
      <w:r w:rsidR="002E3CD7" w:rsidRPr="00411235">
        <w:rPr>
          <w:rFonts w:ascii="Times New Roman" w:hAnsi="Times New Roman"/>
          <w:color w:val="333333"/>
          <w:szCs w:val="24"/>
        </w:rPr>
        <w:t xml:space="preserve"> </w:t>
      </w:r>
    </w:p>
    <w:p w14:paraId="16AE592B" w14:textId="77777777" w:rsidR="002E3CD7" w:rsidRDefault="002E3CD7" w:rsidP="002E3CD7">
      <w:pPr>
        <w:pStyle w:val="Heading3"/>
        <w:spacing w:before="0"/>
        <w:jc w:val="center"/>
        <w:rPr>
          <w:rFonts w:ascii="Times New Roman" w:hAnsi="Times New Roman"/>
          <w:color w:val="333333"/>
          <w:szCs w:val="24"/>
        </w:rPr>
      </w:pPr>
      <w:r>
        <w:rPr>
          <w:rFonts w:ascii="Times New Roman" w:hAnsi="Times New Roman"/>
          <w:color w:val="333333"/>
          <w:szCs w:val="24"/>
        </w:rPr>
        <w:t xml:space="preserve">PROGRAM ACTION </w:t>
      </w:r>
      <w:r w:rsidRPr="00411235">
        <w:rPr>
          <w:rFonts w:ascii="Times New Roman" w:hAnsi="Times New Roman"/>
          <w:color w:val="333333"/>
          <w:szCs w:val="24"/>
        </w:rPr>
        <w:t xml:space="preserve">POLICIES AND </w:t>
      </w:r>
      <w:commentRangeStart w:id="21"/>
      <w:r w:rsidRPr="00411235">
        <w:rPr>
          <w:rFonts w:ascii="Times New Roman" w:hAnsi="Times New Roman"/>
          <w:color w:val="333333"/>
          <w:szCs w:val="24"/>
        </w:rPr>
        <w:t>PROCEDURES</w:t>
      </w:r>
      <w:commentRangeEnd w:id="20"/>
      <w:r w:rsidR="00355731">
        <w:rPr>
          <w:rStyle w:val="CommentReference"/>
          <w:rFonts w:ascii="Times" w:eastAsia="Times" w:hAnsi="Times"/>
          <w:b w:val="0"/>
          <w:bCs w:val="0"/>
          <w:color w:val="auto"/>
        </w:rPr>
        <w:commentReference w:id="20"/>
      </w:r>
      <w:commentRangeEnd w:id="21"/>
      <w:r w:rsidR="00863E07">
        <w:rPr>
          <w:rStyle w:val="CommentReference"/>
          <w:rFonts w:ascii="Times" w:eastAsia="Times" w:hAnsi="Times"/>
          <w:b w:val="0"/>
          <w:bCs w:val="0"/>
          <w:color w:val="auto"/>
        </w:rPr>
        <w:commentReference w:id="21"/>
      </w:r>
    </w:p>
    <w:p w14:paraId="399F7261" w14:textId="77777777" w:rsidR="002E3CD7" w:rsidRPr="00062EDF" w:rsidRDefault="002E3CD7" w:rsidP="002E3CD7">
      <w:pPr>
        <w:pStyle w:val="Heading3"/>
        <w:rPr>
          <w:rFonts w:ascii="Times New Roman" w:hAnsi="Times New Roman"/>
          <w:color w:val="auto"/>
          <w:szCs w:val="24"/>
        </w:rPr>
      </w:pPr>
      <w:r w:rsidRPr="00062EDF">
        <w:rPr>
          <w:rFonts w:ascii="Times New Roman" w:hAnsi="Times New Roman"/>
          <w:color w:val="auto"/>
          <w:szCs w:val="24"/>
        </w:rPr>
        <w:t>Program Action and Academic Action</w:t>
      </w:r>
    </w:p>
    <w:p w14:paraId="34F3D013" w14:textId="77777777" w:rsidR="002E3CD7" w:rsidRPr="00062EDF" w:rsidRDefault="002E3CD7" w:rsidP="002E3CD7">
      <w:pPr>
        <w:pStyle w:val="Heading4"/>
        <w:rPr>
          <w:rFonts w:ascii="Times New Roman" w:hAnsi="Times New Roman"/>
          <w:b w:val="0"/>
          <w:i w:val="0"/>
          <w:color w:val="auto"/>
          <w:szCs w:val="24"/>
        </w:rPr>
      </w:pPr>
      <w:r w:rsidRPr="00062EDF">
        <w:rPr>
          <w:rFonts w:ascii="Times New Roman" w:hAnsi="Times New Roman"/>
          <w:i w:val="0"/>
          <w:color w:val="auto"/>
          <w:szCs w:val="24"/>
        </w:rPr>
        <w:t>Program Action.</w:t>
      </w:r>
      <w:r w:rsidRPr="00062EDF">
        <w:rPr>
          <w:rFonts w:ascii="Times New Roman" w:hAnsi="Times New Roman"/>
          <w:b w:val="0"/>
          <w:i w:val="0"/>
          <w:color w:val="auto"/>
          <w:szCs w:val="24"/>
        </w:rPr>
        <w:t xml:space="preserve">  Program action applies to students who are in the Human Nutrition pre-major or Nutrition pre-major. Students can be placed on </w:t>
      </w:r>
      <w:r w:rsidRPr="00062EDF">
        <w:rPr>
          <w:rStyle w:val="Strong"/>
          <w:rFonts w:ascii="Times New Roman" w:hAnsi="Times New Roman"/>
          <w:color w:val="auto"/>
          <w:szCs w:val="24"/>
        </w:rPr>
        <w:t>program probation</w:t>
      </w:r>
      <w:r w:rsidRPr="00062EDF">
        <w:rPr>
          <w:rFonts w:ascii="Times New Roman" w:hAnsi="Times New Roman"/>
          <w:b w:val="0"/>
          <w:i w:val="0"/>
          <w:color w:val="auto"/>
          <w:szCs w:val="24"/>
        </w:rPr>
        <w:t xml:space="preserve"> or </w:t>
      </w:r>
      <w:r w:rsidRPr="00062EDF">
        <w:rPr>
          <w:rStyle w:val="Strong"/>
          <w:rFonts w:ascii="Times New Roman" w:hAnsi="Times New Roman"/>
          <w:color w:val="auto"/>
          <w:szCs w:val="24"/>
        </w:rPr>
        <w:t>program dismissal</w:t>
      </w:r>
      <w:r w:rsidRPr="00062EDF">
        <w:rPr>
          <w:rFonts w:ascii="Times New Roman" w:hAnsi="Times New Roman"/>
          <w:b w:val="0"/>
          <w:i w:val="0"/>
          <w:color w:val="auto"/>
          <w:szCs w:val="24"/>
        </w:rPr>
        <w:t xml:space="preserve"> based on poor academic performance.</w:t>
      </w:r>
    </w:p>
    <w:p w14:paraId="088244C5" w14:textId="77777777" w:rsidR="002E3CD7" w:rsidRPr="00062EDF" w:rsidRDefault="002E3CD7" w:rsidP="002E3CD7"/>
    <w:p w14:paraId="0894E135" w14:textId="77777777" w:rsidR="002E3CD7" w:rsidRPr="00062EDF" w:rsidRDefault="002E3CD7" w:rsidP="002E3CD7">
      <w:pPr>
        <w:pStyle w:val="NormalWeb"/>
        <w:ind w:left="720" w:right="720"/>
      </w:pPr>
      <w:r w:rsidRPr="00062EDF">
        <w:rPr>
          <w:b/>
        </w:rPr>
        <w:t>Program Probation.</w:t>
      </w:r>
      <w:r w:rsidRPr="00062EDF">
        <w:t xml:space="preserve">  Human Nutrition and Nutrition pre-majors with an OSU GPA below 2.5 will likely be placed on academic probation after the end of the </w:t>
      </w:r>
      <w:r w:rsidR="007C5AB8">
        <w:t>semester</w:t>
      </w:r>
      <w:r w:rsidRPr="00062EDF">
        <w:t>. Conditions can include:</w:t>
      </w:r>
    </w:p>
    <w:p w14:paraId="5290651A" w14:textId="77777777" w:rsidR="002E3CD7" w:rsidRPr="00062EDF" w:rsidRDefault="002E3CD7" w:rsidP="002E3CD7">
      <w:pPr>
        <w:numPr>
          <w:ilvl w:val="0"/>
          <w:numId w:val="25"/>
        </w:numPr>
        <w:tabs>
          <w:tab w:val="clear" w:pos="720"/>
        </w:tabs>
        <w:ind w:left="1440" w:right="720"/>
        <w:rPr>
          <w:rFonts w:ascii="Times New Roman" w:hAnsi="Times New Roman"/>
          <w:szCs w:val="24"/>
        </w:rPr>
      </w:pPr>
      <w:r w:rsidRPr="00062EDF">
        <w:rPr>
          <w:rFonts w:ascii="Times New Roman" w:hAnsi="Times New Roman"/>
          <w:szCs w:val="24"/>
        </w:rPr>
        <w:t>Locking the student's access to their schedule so that they are unable to add or drop courses.</w:t>
      </w:r>
    </w:p>
    <w:p w14:paraId="08836ECA" w14:textId="77777777" w:rsidR="002E3CD7" w:rsidRPr="00062EDF" w:rsidRDefault="002E3CD7" w:rsidP="002E3CD7">
      <w:pPr>
        <w:numPr>
          <w:ilvl w:val="0"/>
          <w:numId w:val="25"/>
        </w:numPr>
        <w:tabs>
          <w:tab w:val="clear" w:pos="720"/>
        </w:tabs>
        <w:ind w:left="1440" w:right="720"/>
        <w:rPr>
          <w:rFonts w:ascii="Times New Roman" w:hAnsi="Times New Roman"/>
          <w:szCs w:val="24"/>
        </w:rPr>
      </w:pPr>
      <w:r w:rsidRPr="00062EDF">
        <w:rPr>
          <w:rFonts w:ascii="Times New Roman" w:hAnsi="Times New Roman"/>
          <w:szCs w:val="24"/>
        </w:rPr>
        <w:t>Limiting course load to no more than 15 credit hours/</w:t>
      </w:r>
      <w:r w:rsidR="007C5AB8">
        <w:rPr>
          <w:rFonts w:ascii="Times New Roman" w:hAnsi="Times New Roman"/>
          <w:szCs w:val="24"/>
        </w:rPr>
        <w:t>semester</w:t>
      </w:r>
      <w:r w:rsidRPr="00062EDF">
        <w:rPr>
          <w:rFonts w:ascii="Times New Roman" w:hAnsi="Times New Roman"/>
          <w:szCs w:val="24"/>
        </w:rPr>
        <w:t>.</w:t>
      </w:r>
    </w:p>
    <w:p w14:paraId="353DF4C7" w14:textId="77777777" w:rsidR="002E3CD7" w:rsidRPr="00062EDF" w:rsidRDefault="002E3CD7" w:rsidP="002E3CD7">
      <w:pPr>
        <w:numPr>
          <w:ilvl w:val="0"/>
          <w:numId w:val="25"/>
        </w:numPr>
        <w:tabs>
          <w:tab w:val="clear" w:pos="720"/>
        </w:tabs>
        <w:ind w:left="1440" w:right="720"/>
        <w:rPr>
          <w:rFonts w:ascii="Times New Roman" w:hAnsi="Times New Roman"/>
          <w:szCs w:val="24"/>
        </w:rPr>
      </w:pPr>
      <w:r w:rsidRPr="00062EDF">
        <w:rPr>
          <w:rFonts w:ascii="Times New Roman" w:hAnsi="Times New Roman"/>
          <w:szCs w:val="24"/>
        </w:rPr>
        <w:t>Meet with an advisor to discuss scheduling options.</w:t>
      </w:r>
    </w:p>
    <w:p w14:paraId="24E45561" w14:textId="77777777" w:rsidR="002E3CD7" w:rsidRPr="00062EDF" w:rsidRDefault="002E3CD7" w:rsidP="002E3CD7">
      <w:pPr>
        <w:numPr>
          <w:ilvl w:val="0"/>
          <w:numId w:val="25"/>
        </w:numPr>
        <w:tabs>
          <w:tab w:val="clear" w:pos="720"/>
        </w:tabs>
        <w:ind w:left="1440" w:right="720"/>
        <w:rPr>
          <w:rFonts w:ascii="Times New Roman" w:hAnsi="Times New Roman"/>
          <w:szCs w:val="24"/>
        </w:rPr>
      </w:pPr>
      <w:r w:rsidRPr="00062EDF">
        <w:rPr>
          <w:rFonts w:ascii="Times New Roman" w:hAnsi="Times New Roman"/>
          <w:szCs w:val="24"/>
        </w:rPr>
        <w:t>Submitting a list of specific courses and course sections to an advisor by email so that the advisor can add these classes to the student's schedule. The student is encouraged to include alternative sections or courses in the event any of the courses on the list are full.</w:t>
      </w:r>
    </w:p>
    <w:p w14:paraId="66AC30F8" w14:textId="77777777" w:rsidR="002E3CD7" w:rsidRDefault="002E3CD7" w:rsidP="002E3CD7">
      <w:pPr>
        <w:pStyle w:val="Heading4"/>
        <w:ind w:left="720" w:right="720"/>
        <w:rPr>
          <w:rFonts w:ascii="Times New Roman" w:hAnsi="Times New Roman"/>
          <w:b w:val="0"/>
          <w:i w:val="0"/>
          <w:color w:val="auto"/>
          <w:szCs w:val="24"/>
        </w:rPr>
      </w:pPr>
      <w:r w:rsidRPr="00062EDF">
        <w:rPr>
          <w:rFonts w:ascii="Times New Roman" w:hAnsi="Times New Roman"/>
          <w:i w:val="0"/>
          <w:color w:val="auto"/>
          <w:szCs w:val="24"/>
        </w:rPr>
        <w:t>Program Dismissal.</w:t>
      </w:r>
      <w:r w:rsidRPr="00062EDF">
        <w:rPr>
          <w:rFonts w:ascii="Times New Roman" w:hAnsi="Times New Roman"/>
          <w:b w:val="0"/>
          <w:i w:val="0"/>
          <w:color w:val="auto"/>
          <w:szCs w:val="24"/>
        </w:rPr>
        <w:t xml:space="preserve">  Students, who have been placed on program probation for at least one </w:t>
      </w:r>
      <w:r w:rsidR="007C5AB8">
        <w:rPr>
          <w:rFonts w:ascii="Times New Roman" w:hAnsi="Times New Roman"/>
          <w:b w:val="0"/>
          <w:i w:val="0"/>
          <w:color w:val="auto"/>
          <w:szCs w:val="24"/>
        </w:rPr>
        <w:t>semester</w:t>
      </w:r>
      <w:r w:rsidRPr="00062EDF">
        <w:rPr>
          <w:rFonts w:ascii="Times New Roman" w:hAnsi="Times New Roman"/>
          <w:b w:val="0"/>
          <w:i w:val="0"/>
          <w:color w:val="auto"/>
          <w:szCs w:val="24"/>
        </w:rPr>
        <w:t xml:space="preserve"> without showing academic progress, may be placed on Program Dismissal. The decision to place a student on Program Dismissal is made on a case-by-case basis. The student's records are reviewed and the student is not permitted to add classes until they have switched to another OSU undergraduate program. Students who have been placed on Program Dismissal can schedule an appointment with a Human Nutrition advisor (292-9261) or Exploration advisor (292-0646) to discuss other program options.</w:t>
      </w:r>
    </w:p>
    <w:p w14:paraId="76DF85EA" w14:textId="77777777" w:rsidR="002E3CD7" w:rsidRDefault="002E3CD7" w:rsidP="002E3CD7"/>
    <w:p w14:paraId="78214A74" w14:textId="77777777" w:rsidR="002E3CD7" w:rsidRDefault="002E3CD7" w:rsidP="002E3CD7">
      <w:pPr>
        <w:pStyle w:val="Heading4"/>
        <w:rPr>
          <w:rFonts w:ascii="Times New Roman" w:hAnsi="Times New Roman"/>
          <w:b w:val="0"/>
          <w:i w:val="0"/>
          <w:color w:val="auto"/>
          <w:szCs w:val="24"/>
        </w:rPr>
      </w:pPr>
      <w:r w:rsidRPr="00062EDF">
        <w:rPr>
          <w:rFonts w:ascii="Times New Roman" w:hAnsi="Times New Roman"/>
          <w:i w:val="0"/>
          <w:color w:val="auto"/>
          <w:szCs w:val="24"/>
        </w:rPr>
        <w:t>Academic Action.</w:t>
      </w:r>
      <w:r w:rsidRPr="00062EDF">
        <w:rPr>
          <w:rFonts w:ascii="Times New Roman" w:hAnsi="Times New Roman"/>
          <w:b w:val="0"/>
          <w:i w:val="0"/>
          <w:color w:val="auto"/>
          <w:szCs w:val="24"/>
        </w:rPr>
        <w:t xml:space="preserve"> Academic Action differs from Program Action and applies to both pre-major and major students who are in Nutrition or Human Nutrition. Students whose OSU cumulative GPA is below 2.0 can to be placed on </w:t>
      </w:r>
      <w:r w:rsidRPr="00062EDF">
        <w:rPr>
          <w:rStyle w:val="Strong"/>
          <w:rFonts w:ascii="Times New Roman" w:hAnsi="Times New Roman"/>
          <w:color w:val="auto"/>
          <w:szCs w:val="24"/>
        </w:rPr>
        <w:t>Academic Warning</w:t>
      </w:r>
      <w:r w:rsidRPr="00062EDF">
        <w:rPr>
          <w:rFonts w:ascii="Times New Roman" w:hAnsi="Times New Roman"/>
          <w:b w:val="0"/>
          <w:i w:val="0"/>
          <w:color w:val="auto"/>
          <w:szCs w:val="24"/>
        </w:rPr>
        <w:t xml:space="preserve">, </w:t>
      </w:r>
      <w:r w:rsidRPr="00062EDF">
        <w:rPr>
          <w:rStyle w:val="Strong"/>
          <w:rFonts w:ascii="Times New Roman" w:hAnsi="Times New Roman"/>
          <w:color w:val="auto"/>
          <w:szCs w:val="24"/>
        </w:rPr>
        <w:t>Academic Special Action</w:t>
      </w:r>
      <w:r w:rsidRPr="00062EDF">
        <w:rPr>
          <w:rFonts w:ascii="Times New Roman" w:hAnsi="Times New Roman"/>
          <w:b w:val="0"/>
          <w:i w:val="0"/>
          <w:color w:val="auto"/>
          <w:szCs w:val="24"/>
        </w:rPr>
        <w:t xml:space="preserve"> or </w:t>
      </w:r>
      <w:r w:rsidRPr="00062EDF">
        <w:rPr>
          <w:rStyle w:val="Strong"/>
          <w:rFonts w:ascii="Times New Roman" w:hAnsi="Times New Roman"/>
          <w:color w:val="auto"/>
          <w:szCs w:val="24"/>
        </w:rPr>
        <w:t>Academic Probation</w:t>
      </w:r>
      <w:r w:rsidRPr="00062EDF">
        <w:rPr>
          <w:rFonts w:ascii="Times New Roman" w:hAnsi="Times New Roman"/>
          <w:b w:val="0"/>
          <w:i w:val="0"/>
          <w:color w:val="auto"/>
          <w:szCs w:val="24"/>
        </w:rPr>
        <w:t xml:space="preserve">. At the conclusion of each </w:t>
      </w:r>
      <w:r w:rsidR="007C5AB8">
        <w:rPr>
          <w:rFonts w:ascii="Times New Roman" w:hAnsi="Times New Roman"/>
          <w:b w:val="0"/>
          <w:i w:val="0"/>
          <w:color w:val="auto"/>
          <w:szCs w:val="24"/>
        </w:rPr>
        <w:t>semester</w:t>
      </w:r>
      <w:r w:rsidRPr="00062EDF">
        <w:rPr>
          <w:rFonts w:ascii="Times New Roman" w:hAnsi="Times New Roman"/>
          <w:b w:val="0"/>
          <w:i w:val="0"/>
          <w:color w:val="auto"/>
          <w:szCs w:val="24"/>
        </w:rPr>
        <w:t>, the status of students in academic difficulty is reviewed by the Assistant Dean in Undergraduate Programs and Services. Advice from faculty members and academic advisers is considered during review. Students are notified in writing of their status based on the following policies:</w:t>
      </w:r>
    </w:p>
    <w:p w14:paraId="30324C70" w14:textId="77777777" w:rsidR="002E3CD7" w:rsidRDefault="002E3CD7" w:rsidP="002E3CD7"/>
    <w:p w14:paraId="14AB27C0" w14:textId="77777777" w:rsidR="002E3CD7" w:rsidRDefault="002E3CD7" w:rsidP="002E3CD7">
      <w:pPr>
        <w:ind w:left="720"/>
        <w:rPr>
          <w:i/>
        </w:rPr>
      </w:pPr>
      <w:r w:rsidRPr="00292253">
        <w:rPr>
          <w:b/>
        </w:rPr>
        <w:lastRenderedPageBreak/>
        <w:t>Academic Warning:</w:t>
      </w:r>
      <w:r w:rsidRPr="00062EDF">
        <w:t xml:space="preserve"> A student will be placed on Academic </w:t>
      </w:r>
      <w:r w:rsidR="002F3C73">
        <w:t>Warning</w:t>
      </w:r>
      <w:r w:rsidRPr="00062EDF">
        <w:t xml:space="preserve"> if the student has 1-14.9 Deficiency points. A student can remain on Academic Warning no more than two </w:t>
      </w:r>
      <w:r w:rsidR="007C5AB8">
        <w:t>semester</w:t>
      </w:r>
      <w:r w:rsidRPr="00062EDF">
        <w:t xml:space="preserve">s without showing satisfactory progress. After a second </w:t>
      </w:r>
      <w:r w:rsidR="007C5AB8">
        <w:t>semester</w:t>
      </w:r>
      <w:r w:rsidRPr="00062EDF">
        <w:t xml:space="preserve"> of warning, if progress is not shown, a student will be placed on academic probation through special action.</w:t>
      </w:r>
    </w:p>
    <w:p w14:paraId="0520BA09" w14:textId="77777777" w:rsidR="002E3CD7" w:rsidRDefault="002E3CD7" w:rsidP="002E3CD7"/>
    <w:p w14:paraId="538D911C" w14:textId="77777777" w:rsidR="002E3CD7" w:rsidRDefault="002E3CD7" w:rsidP="002E3CD7">
      <w:pPr>
        <w:ind w:left="720"/>
        <w:rPr>
          <w:i/>
        </w:rPr>
      </w:pPr>
      <w:r w:rsidRPr="00292253">
        <w:rPr>
          <w:b/>
        </w:rPr>
        <w:t>Academic Probation:</w:t>
      </w:r>
      <w:r w:rsidRPr="00062EDF">
        <w:t xml:space="preserve"> A student will be placed on Academic Probation if the student has 15 (or more than 14.9) deficiency points. Each </w:t>
      </w:r>
      <w:r w:rsidR="007C5AB8">
        <w:t>semester</w:t>
      </w:r>
      <w:r w:rsidRPr="00062EDF">
        <w:t xml:space="preserve">, when satisfactory progress is shown, Academic </w:t>
      </w:r>
    </w:p>
    <w:p w14:paraId="7904AE98" w14:textId="77777777" w:rsidR="002E3CD7" w:rsidRDefault="002E3CD7" w:rsidP="002E3CD7">
      <w:pPr>
        <w:ind w:left="720"/>
      </w:pPr>
      <w:r w:rsidRPr="00062EDF">
        <w:t xml:space="preserve">Probation is extended for another </w:t>
      </w:r>
      <w:r w:rsidR="007C5AB8">
        <w:t>semester</w:t>
      </w:r>
      <w:r w:rsidRPr="00062EDF">
        <w:t xml:space="preserve"> to allow a student the opportunity to continue to demonstrate academic progress. Each </w:t>
      </w:r>
      <w:r w:rsidR="007C5AB8">
        <w:t>semester</w:t>
      </w:r>
      <w:r w:rsidRPr="00062EDF">
        <w:t>, if progress is unsatisfactory, the student's case will be reviewed for possible Academic Dismissal. If there are extenuating circumstances which the studen</w:t>
      </w:r>
      <w:r>
        <w:t>t would like to have considered</w:t>
      </w:r>
      <w:r w:rsidRPr="00062EDF">
        <w:t xml:space="preserve"> the student should notify the Assistant Dean, Undergraduate Programs and Services before the </w:t>
      </w:r>
      <w:r w:rsidR="007C5AB8">
        <w:t>semester</w:t>
      </w:r>
      <w:r w:rsidRPr="00062EDF">
        <w:t xml:space="preserve"> ends.</w:t>
      </w:r>
    </w:p>
    <w:p w14:paraId="43AAEBBD" w14:textId="77777777" w:rsidR="002E3CD7" w:rsidRDefault="002E3CD7" w:rsidP="002E3CD7">
      <w:pPr>
        <w:ind w:left="720"/>
      </w:pPr>
    </w:p>
    <w:p w14:paraId="0F228881" w14:textId="77777777" w:rsidR="002E3CD7" w:rsidRDefault="002E3CD7" w:rsidP="002E3CD7">
      <w:pPr>
        <w:ind w:left="720"/>
      </w:pPr>
      <w:r w:rsidRPr="00292253">
        <w:rPr>
          <w:b/>
        </w:rPr>
        <w:t>Academic Probation by Special Action:</w:t>
      </w:r>
      <w:r w:rsidRPr="00062EDF">
        <w:t xml:space="preserve"> A student will be placed on Academic Probation by special action if he/she has less than 15 deficiency points and is found to be making unsatisfactory academic progress toward the degree. For example, if a student has a history of being on warning and/or probation; or if a student earns a significant number of deficiency points in one </w:t>
      </w:r>
      <w:r w:rsidR="007C5AB8">
        <w:t>semester</w:t>
      </w:r>
      <w:r w:rsidRPr="00062EDF">
        <w:t>, he or she may be placed on Academic Probation by Special Action. Consequences for the student on Academic Probation by Special Action are identical to those for students on regular Academic Probation.</w:t>
      </w:r>
    </w:p>
    <w:p w14:paraId="3ADB8458" w14:textId="77777777" w:rsidR="002E3CD7" w:rsidRDefault="002E3CD7" w:rsidP="002E3CD7">
      <w:pPr>
        <w:ind w:left="720"/>
      </w:pPr>
    </w:p>
    <w:p w14:paraId="127108C0" w14:textId="77777777" w:rsidR="002E3CD7" w:rsidRDefault="002E3CD7" w:rsidP="002E3CD7">
      <w:pPr>
        <w:ind w:left="720"/>
      </w:pPr>
      <w:r w:rsidRPr="00292253">
        <w:rPr>
          <w:b/>
        </w:rPr>
        <w:t>Academic Dismissal:</w:t>
      </w:r>
      <w:r w:rsidRPr="00062EDF">
        <w:t xml:space="preserve"> Academic Dismissal decisions are made by the Assistant Dean, Undergraduate Programs and Services, when a student has been on Academic Probation for one </w:t>
      </w:r>
      <w:r w:rsidR="007C5AB8">
        <w:t>semester</w:t>
      </w:r>
      <w:r w:rsidRPr="00062EDF">
        <w:t xml:space="preserve"> or more and unsatisfactory progress is shown. A student must be on Academic Probation to be subject to Academic Dismissal from the university.</w:t>
      </w:r>
    </w:p>
    <w:p w14:paraId="15696CFE" w14:textId="77777777" w:rsidR="002E3CD7" w:rsidRPr="00062EDF" w:rsidRDefault="002E3CD7" w:rsidP="002E3CD7">
      <w:pPr>
        <w:ind w:left="720"/>
      </w:pPr>
    </w:p>
    <w:p w14:paraId="08870B71" w14:textId="77777777" w:rsidR="002E3CD7" w:rsidRDefault="002E3CD7" w:rsidP="002E3CD7">
      <w:pPr>
        <w:ind w:left="1080"/>
      </w:pPr>
      <w:r w:rsidRPr="00292253">
        <w:rPr>
          <w:b/>
        </w:rPr>
        <w:t>Return of Fees:</w:t>
      </w:r>
      <w:r w:rsidRPr="00062EDF">
        <w:t xml:space="preserve"> If you have already paid fees for next </w:t>
      </w:r>
      <w:r w:rsidR="007C5AB8">
        <w:t>semester</w:t>
      </w:r>
      <w:r w:rsidRPr="00062EDF">
        <w:t>, your fees will be automatically returned to you in full with a processing fee. Requests for refund of prepaid residence and dining hall fees should be sent directly to the OSU Housing Office, 350 Morrill Tower, 1900 Cannon Drive, Columbus OH 43210.</w:t>
      </w:r>
    </w:p>
    <w:p w14:paraId="3FCEA63F" w14:textId="77777777" w:rsidR="002E3CD7" w:rsidRPr="00062EDF" w:rsidRDefault="002E3CD7" w:rsidP="002E3CD7">
      <w:pPr>
        <w:ind w:left="1080"/>
      </w:pPr>
    </w:p>
    <w:p w14:paraId="75CCA190" w14:textId="77777777" w:rsidR="002E3CD7" w:rsidRDefault="002E3CD7" w:rsidP="002E3CD7">
      <w:pPr>
        <w:ind w:left="1080"/>
      </w:pPr>
      <w:r w:rsidRPr="00292253">
        <w:rPr>
          <w:b/>
        </w:rPr>
        <w:t>Reinstatement:</w:t>
      </w:r>
      <w:r w:rsidRPr="00062EDF">
        <w:t xml:space="preserve">  A student may be reinstated after a lapse of three </w:t>
      </w:r>
      <w:r w:rsidR="007C5AB8">
        <w:t>semester</w:t>
      </w:r>
      <w:r w:rsidRPr="00062EDF">
        <w:t xml:space="preserve">s following academic dismissal, provided the current university procedures permit this.  The student must submit a petition for Reinstatement to the Assistant Dean, Undergraduate Programs and Services early in the </w:t>
      </w:r>
      <w:r w:rsidR="007C5AB8">
        <w:t>semester</w:t>
      </w:r>
      <w:r w:rsidRPr="00062EDF">
        <w:t xml:space="preserve"> prior to the </w:t>
      </w:r>
      <w:r w:rsidR="007C5AB8">
        <w:t>semester</w:t>
      </w:r>
      <w:r w:rsidRPr="00062EDF">
        <w:t xml:space="preserve"> Reinstatement is </w:t>
      </w:r>
      <w:r w:rsidRPr="00062EDF">
        <w:lastRenderedPageBreak/>
        <w:t xml:space="preserve">desired.  There is no limit to the number of times a student may apply to be reinstated.  If reinstated, a student must make satisfactory progress* each </w:t>
      </w:r>
      <w:r w:rsidR="007C5AB8">
        <w:t>semester</w:t>
      </w:r>
      <w:r w:rsidRPr="00062EDF">
        <w:t xml:space="preserve"> and will remain on academic probation until a 2.0 cumulative GPA is attained.</w:t>
      </w:r>
    </w:p>
    <w:p w14:paraId="465F19FB" w14:textId="77777777" w:rsidR="002E3CD7" w:rsidRDefault="002E3CD7" w:rsidP="002E3CD7">
      <w:pPr>
        <w:ind w:left="1080"/>
      </w:pPr>
    </w:p>
    <w:p w14:paraId="49749803" w14:textId="77777777" w:rsidR="002E3CD7" w:rsidRPr="00062EDF" w:rsidRDefault="002E3CD7" w:rsidP="002E3CD7">
      <w:pPr>
        <w:ind w:left="1080"/>
      </w:pPr>
      <w:r w:rsidRPr="00292253">
        <w:rPr>
          <w:b/>
        </w:rPr>
        <w:t>Dismissal Appeal Procedure:</w:t>
      </w:r>
      <w:r w:rsidRPr="00062EDF">
        <w:t xml:space="preserve">  Formal appeals must be submitted in writing and will be reviewed by the Dean or designee, the Assistant Dean, Undergraduate Programs and Services, and Academic Program Coordinator within 7 working days of its submission. Upon request, the student may also present the case in person.  If desired, the student may be accompanied by a university staff member who will provide counsel and support. The student shall be notified by phone, if possible, and in writing within 14 calendar days of the date of the appeal review.  Any decision rendered within the College (e.g. College of Education and Human Ecology) is considered final.</w:t>
      </w:r>
    </w:p>
    <w:p w14:paraId="18F87F29" w14:textId="77777777" w:rsidR="002E3CD7" w:rsidRPr="00062EDF" w:rsidRDefault="002E3CD7" w:rsidP="002E3CD7"/>
    <w:p w14:paraId="10331A18" w14:textId="77777777" w:rsidR="002E3CD7" w:rsidRDefault="002E3CD7" w:rsidP="002E3CD7">
      <w:pPr>
        <w:ind w:left="720"/>
      </w:pPr>
      <w:r w:rsidRPr="00292253">
        <w:rPr>
          <w:b/>
        </w:rPr>
        <w:t>Satisfactory progress:</w:t>
      </w:r>
      <w:r w:rsidRPr="00062EDF">
        <w:t xml:space="preserve"> For students on either Academic Warning or Academic Probation, satisfactory progress includes both of the following items: A minimum </w:t>
      </w:r>
      <w:r w:rsidR="007C5AB8">
        <w:t>semester</w:t>
      </w:r>
      <w:r w:rsidRPr="00062EDF">
        <w:t xml:space="preserve"> grade point hour of 2.30 must be achieved and courses taken must be approved by a Human Nutrition adviser and be related to the declared major.</w:t>
      </w:r>
    </w:p>
    <w:p w14:paraId="137CC82A" w14:textId="77777777" w:rsidR="002E3CD7" w:rsidRPr="00062EDF" w:rsidRDefault="002E3CD7" w:rsidP="002E3CD7">
      <w:pPr>
        <w:ind w:left="720"/>
      </w:pPr>
    </w:p>
    <w:p w14:paraId="3517A4A3" w14:textId="77777777" w:rsidR="002E3CD7" w:rsidRPr="00062EDF" w:rsidRDefault="002E3CD7" w:rsidP="002E3CD7">
      <w:pPr>
        <w:ind w:left="720"/>
      </w:pPr>
      <w:r w:rsidRPr="00292253">
        <w:rPr>
          <w:b/>
        </w:rPr>
        <w:t>Scheduling for Students on Warning and Probation:</w:t>
      </w:r>
      <w:r w:rsidRPr="00062EDF">
        <w:t xml:space="preserve">  Pass/Non-Pass is not an option for a student with a cumulative point-hour ratio below 2.0.  Incomplete grades are not allowed. Students on Academic Probation must secure registration permission </w:t>
      </w:r>
      <w:r w:rsidR="002F3C73">
        <w:t>from</w:t>
      </w:r>
      <w:r w:rsidRPr="00062EDF">
        <w:t xml:space="preserve"> their academic adviser and be unlocked by staff members in the Undergraduate Office, 201 Campbell Hall, to register for the next </w:t>
      </w:r>
      <w:r w:rsidR="007C5AB8">
        <w:t>semester</w:t>
      </w:r>
      <w:r w:rsidRPr="00062EDF">
        <w:t>.</w:t>
      </w:r>
    </w:p>
    <w:p w14:paraId="6713CF96" w14:textId="77777777" w:rsidR="002E3CD7" w:rsidRDefault="002E3CD7" w:rsidP="002E3CD7">
      <w:pPr>
        <w:ind w:left="720"/>
      </w:pPr>
      <w:r w:rsidRPr="00062EDF">
        <w:t xml:space="preserve">Academic Review and Notification to Students:  The status of students in academic difficulty is reviewed at the conclusion of each </w:t>
      </w:r>
      <w:r w:rsidR="007C5AB8">
        <w:t>semester</w:t>
      </w:r>
      <w:r w:rsidRPr="00062EDF">
        <w:t xml:space="preserve"> by the Assistant Dean, Undergraduate Programs and Services.  Students are notified of the decisions in writing within 14 calendar days of the date of the committee review. All decisions are considered final unless formally appealed to the Assistant Dean, Undergraduate Programs and Services.</w:t>
      </w:r>
    </w:p>
    <w:p w14:paraId="7E0FAD8B" w14:textId="77777777" w:rsidR="002E3CD7" w:rsidRPr="00062EDF" w:rsidRDefault="002E3CD7" w:rsidP="002E3CD7">
      <w:pPr>
        <w:ind w:left="720"/>
      </w:pPr>
    </w:p>
    <w:p w14:paraId="3A819798" w14:textId="77777777" w:rsidR="00D05BA9" w:rsidRDefault="002E3CD7" w:rsidP="002F3C73">
      <w:pPr>
        <w:ind w:left="720"/>
      </w:pPr>
      <w:r w:rsidRPr="00292253">
        <w:rPr>
          <w:b/>
        </w:rPr>
        <w:t>Academic Assistance:</w:t>
      </w:r>
      <w:r w:rsidRPr="00062EDF">
        <w:t xml:space="preserve"> If a student would like to have the opportunity to increase his/her grade point average, The Walter E. Dennis Learning Center (formerly Academic Learning Lab) (WEDLC) in the Younkin Success Center (1640 Neil Ave) can be utilized. The WEDLC offers a five-credit, letter-graded course (Ed P&amp;L 259) offered in multiple sections every </w:t>
      </w:r>
      <w:r w:rsidR="007C5AB8">
        <w:t>semester</w:t>
      </w:r>
      <w:r w:rsidRPr="00062EDF">
        <w:t xml:space="preserve">. The student will learn strategies for learning from lecture and from text, preparing for exams, writing papers, overcoming procrastination, building self-confidence, and managing time and life in college. Students who completed Ed P&amp;L 259 earned GPAs for that </w:t>
      </w:r>
      <w:r w:rsidR="007C5AB8">
        <w:lastRenderedPageBreak/>
        <w:t>semester</w:t>
      </w:r>
      <w:r w:rsidRPr="00062EDF">
        <w:t xml:space="preserve"> that were .73 higher than the cumulative GPA they had upon entering the course. The WEDLC also offers individual consultation services on a walk-in basis. Students can meet with a learning specialist, take the School Strategies Scale (SSS) to assess their current status, work through interactive materials on the computer that you and your learning specialist decide are appropriate, and use some of the new computer tools to help you complete your course assignments and study for tests. Please contact The Walter E. Dennis Learning Center by telephone at 688-3967, email at </w:t>
      </w:r>
      <w:hyperlink r:id="rId34" w:history="1">
        <w:r w:rsidRPr="00062EDF">
          <w:rPr>
            <w:rStyle w:val="Hyperlink"/>
            <w:rFonts w:ascii="Times New Roman" w:hAnsi="Times New Roman"/>
            <w:b/>
            <w:color w:val="auto"/>
            <w:szCs w:val="24"/>
          </w:rPr>
          <w:t>staff@all.successcenter.ohiostate.edu</w:t>
        </w:r>
      </w:hyperlink>
      <w:r w:rsidRPr="00062EDF">
        <w:t xml:space="preserve">, or ask your academic adviser. Visit their website at </w:t>
      </w:r>
      <w:hyperlink r:id="rId35" w:history="1">
        <w:r w:rsidRPr="00062EDF">
          <w:rPr>
            <w:rStyle w:val="Hyperlink"/>
            <w:rFonts w:ascii="Times New Roman" w:hAnsi="Times New Roman"/>
            <w:b/>
            <w:color w:val="auto"/>
            <w:szCs w:val="24"/>
          </w:rPr>
          <w:t>http://all.successcenter.ohio-state.edu</w:t>
        </w:r>
      </w:hyperlink>
      <w:r w:rsidRPr="00062EDF">
        <w:t>.</w:t>
      </w:r>
    </w:p>
    <w:p w14:paraId="18A183DA" w14:textId="77777777" w:rsidR="00EC0351" w:rsidRDefault="00EC0351" w:rsidP="002F3C73">
      <w:pPr>
        <w:ind w:left="720"/>
      </w:pPr>
    </w:p>
    <w:p w14:paraId="074C0FAD" w14:textId="77777777" w:rsidR="00EC0351" w:rsidRDefault="00EC0351" w:rsidP="002F3C73">
      <w:pPr>
        <w:ind w:left="720"/>
      </w:pPr>
    </w:p>
    <w:p w14:paraId="0C020C49" w14:textId="77777777" w:rsidR="00EC0351" w:rsidRDefault="00EC0351" w:rsidP="002F3C73">
      <w:pPr>
        <w:ind w:left="720"/>
      </w:pPr>
    </w:p>
    <w:p w14:paraId="459DF4FB" w14:textId="77777777" w:rsidR="00EC0351" w:rsidRDefault="00EC0351" w:rsidP="002F3C73">
      <w:pPr>
        <w:ind w:left="720"/>
      </w:pPr>
    </w:p>
    <w:p w14:paraId="57CC1E51" w14:textId="77777777" w:rsidR="00EC0351" w:rsidRDefault="00EC0351" w:rsidP="002F3C73">
      <w:pPr>
        <w:ind w:left="720"/>
      </w:pPr>
    </w:p>
    <w:p w14:paraId="4CB40129" w14:textId="77777777" w:rsidR="00EC0351" w:rsidRDefault="00EC0351" w:rsidP="002F3C73">
      <w:pPr>
        <w:ind w:left="720"/>
      </w:pPr>
    </w:p>
    <w:p w14:paraId="309D65C6" w14:textId="77777777" w:rsidR="00EC0351" w:rsidRDefault="00EC0351" w:rsidP="002F3C73">
      <w:pPr>
        <w:ind w:left="720"/>
      </w:pPr>
    </w:p>
    <w:p w14:paraId="21563BA4" w14:textId="77777777" w:rsidR="00EC0351" w:rsidRDefault="00EC0351" w:rsidP="002F3C73">
      <w:pPr>
        <w:ind w:left="720"/>
      </w:pPr>
    </w:p>
    <w:p w14:paraId="043ACCD6" w14:textId="77777777" w:rsidR="00EC0351" w:rsidRDefault="00EC0351" w:rsidP="002F3C73">
      <w:pPr>
        <w:ind w:left="720"/>
      </w:pPr>
    </w:p>
    <w:p w14:paraId="5ED0E171" w14:textId="77777777" w:rsidR="00EC0351" w:rsidRDefault="00EC0351" w:rsidP="002F3C73">
      <w:pPr>
        <w:ind w:left="720"/>
      </w:pPr>
    </w:p>
    <w:p w14:paraId="0E6592A2" w14:textId="77777777" w:rsidR="00EC0351" w:rsidRDefault="00EC0351" w:rsidP="002F3C73">
      <w:pPr>
        <w:ind w:left="720"/>
      </w:pPr>
    </w:p>
    <w:p w14:paraId="69B6F783" w14:textId="77777777" w:rsidR="00EC0351" w:rsidRDefault="00EC0351" w:rsidP="002F3C73">
      <w:pPr>
        <w:ind w:left="720"/>
      </w:pPr>
    </w:p>
    <w:p w14:paraId="2B42524E" w14:textId="77777777" w:rsidR="00EC0351" w:rsidRDefault="00EC0351" w:rsidP="002F3C73">
      <w:pPr>
        <w:ind w:left="720"/>
      </w:pPr>
    </w:p>
    <w:p w14:paraId="2A5C3B86" w14:textId="77777777" w:rsidR="00EC0351" w:rsidRDefault="00EC0351" w:rsidP="002F3C73">
      <w:pPr>
        <w:ind w:left="720"/>
      </w:pPr>
    </w:p>
    <w:p w14:paraId="2F645E92" w14:textId="77777777" w:rsidR="00EC0351" w:rsidRDefault="00EC0351" w:rsidP="002F3C73">
      <w:pPr>
        <w:ind w:left="720"/>
      </w:pPr>
    </w:p>
    <w:p w14:paraId="388CC72E" w14:textId="77777777" w:rsidR="00EC0351" w:rsidRDefault="00EC0351" w:rsidP="002F3C73">
      <w:pPr>
        <w:ind w:left="720"/>
      </w:pPr>
    </w:p>
    <w:p w14:paraId="0BC1F5C6" w14:textId="77777777" w:rsidR="00EC0351" w:rsidRDefault="00EC0351" w:rsidP="002F3C73">
      <w:pPr>
        <w:ind w:left="720"/>
      </w:pPr>
    </w:p>
    <w:p w14:paraId="2AFE5A0A" w14:textId="77777777" w:rsidR="00EC0351" w:rsidRDefault="00EC0351" w:rsidP="002F3C73">
      <w:pPr>
        <w:ind w:left="720"/>
      </w:pPr>
    </w:p>
    <w:p w14:paraId="7AD0F271" w14:textId="77777777" w:rsidR="00EC0351" w:rsidRDefault="00EC0351" w:rsidP="002F3C73">
      <w:pPr>
        <w:ind w:left="720"/>
      </w:pPr>
    </w:p>
    <w:p w14:paraId="3CF1DDD3" w14:textId="77777777" w:rsidR="00EC0351" w:rsidRDefault="00EC0351" w:rsidP="002F3C73">
      <w:pPr>
        <w:ind w:left="720"/>
      </w:pPr>
    </w:p>
    <w:p w14:paraId="25D7BC66" w14:textId="77777777" w:rsidR="00EC0351" w:rsidRDefault="00EC0351" w:rsidP="002F3C73">
      <w:pPr>
        <w:ind w:left="720"/>
      </w:pPr>
    </w:p>
    <w:p w14:paraId="6063593D" w14:textId="77777777" w:rsidR="00EC0351" w:rsidRDefault="00EC0351" w:rsidP="002F3C73">
      <w:pPr>
        <w:ind w:left="720"/>
      </w:pPr>
    </w:p>
    <w:p w14:paraId="5E635E3D" w14:textId="77777777" w:rsidR="00EC0351" w:rsidRDefault="00EC0351" w:rsidP="002F3C73">
      <w:pPr>
        <w:ind w:left="720"/>
      </w:pPr>
    </w:p>
    <w:p w14:paraId="25232546" w14:textId="77777777" w:rsidR="00EC0351" w:rsidRDefault="00EC0351" w:rsidP="002F3C73">
      <w:pPr>
        <w:ind w:left="720"/>
      </w:pPr>
    </w:p>
    <w:p w14:paraId="5059C379" w14:textId="77777777" w:rsidR="00EC0351" w:rsidRDefault="00EC0351" w:rsidP="00B95A1E"/>
    <w:p w14:paraId="1EACD904" w14:textId="77777777" w:rsidR="00EC0351" w:rsidRDefault="00EC0351" w:rsidP="002F3C73">
      <w:pPr>
        <w:ind w:left="720"/>
      </w:pPr>
    </w:p>
    <w:p w14:paraId="680E430C" w14:textId="77777777" w:rsidR="00EC0351" w:rsidRDefault="00EC0351" w:rsidP="002F3C73">
      <w:pPr>
        <w:ind w:left="720"/>
      </w:pPr>
    </w:p>
    <w:p w14:paraId="062EFFF9" w14:textId="77777777" w:rsidR="00EC0351" w:rsidRDefault="00EC0351" w:rsidP="002F3C73">
      <w:pPr>
        <w:ind w:left="720"/>
      </w:pPr>
    </w:p>
    <w:p w14:paraId="541EBA6A" w14:textId="77777777" w:rsidR="000071B9" w:rsidRDefault="000071B9" w:rsidP="002F3C73">
      <w:pPr>
        <w:ind w:left="720"/>
      </w:pPr>
    </w:p>
    <w:p w14:paraId="39E24EDF" w14:textId="77777777" w:rsidR="000071B9" w:rsidRDefault="000071B9" w:rsidP="002F3C73">
      <w:pPr>
        <w:ind w:left="720"/>
      </w:pPr>
    </w:p>
    <w:p w14:paraId="39F89D19" w14:textId="77777777" w:rsidR="00EC0351" w:rsidRDefault="00EC0351" w:rsidP="002F3C73">
      <w:pPr>
        <w:ind w:left="720"/>
      </w:pPr>
    </w:p>
    <w:p w14:paraId="11AFAAFE" w14:textId="77777777" w:rsidR="00EC0351" w:rsidRDefault="00EC0351" w:rsidP="002F3C73">
      <w:pPr>
        <w:ind w:left="720"/>
      </w:pPr>
    </w:p>
    <w:p w14:paraId="1B3F7CC3" w14:textId="77777777" w:rsidR="00D05BA9" w:rsidRPr="004B516F" w:rsidRDefault="001F6788" w:rsidP="00D05BA9">
      <w:pPr>
        <w:autoSpaceDE w:val="0"/>
        <w:autoSpaceDN w:val="0"/>
        <w:adjustRightInd w:val="0"/>
        <w:jc w:val="center"/>
        <w:rPr>
          <w:rFonts w:ascii="Times New Roman" w:hAnsi="Times New Roman"/>
          <w:b/>
          <w:bCs/>
          <w:szCs w:val="24"/>
        </w:rPr>
      </w:pPr>
      <w:r>
        <w:rPr>
          <w:rFonts w:ascii="Times New Roman" w:hAnsi="Times New Roman"/>
          <w:b/>
          <w:noProof/>
        </w:rPr>
        <w:lastRenderedPageBreak/>
        <w:drawing>
          <wp:inline distT="0" distB="0" distL="0" distR="0" wp14:anchorId="63C144C9" wp14:editId="0878C30B">
            <wp:extent cx="2476500" cy="5429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r="15656"/>
                    <a:stretch>
                      <a:fillRect/>
                    </a:stretch>
                  </pic:blipFill>
                  <pic:spPr bwMode="auto">
                    <a:xfrm>
                      <a:off x="0" y="0"/>
                      <a:ext cx="2476500" cy="542925"/>
                    </a:xfrm>
                    <a:prstGeom prst="rect">
                      <a:avLst/>
                    </a:prstGeom>
                    <a:noFill/>
                    <a:ln>
                      <a:noFill/>
                    </a:ln>
                  </pic:spPr>
                </pic:pic>
              </a:graphicData>
            </a:graphic>
          </wp:inline>
        </w:drawing>
      </w:r>
    </w:p>
    <w:p w14:paraId="6DA1F7F0" w14:textId="77777777" w:rsidR="00D05BA9" w:rsidRPr="004B516F" w:rsidRDefault="00D05BA9" w:rsidP="00D05BA9">
      <w:pPr>
        <w:pStyle w:val="Default"/>
        <w:rPr>
          <w:rFonts w:ascii="Times New Roman" w:hAnsi="Times New Roman" w:cs="Times New Roman"/>
        </w:rPr>
      </w:pPr>
    </w:p>
    <w:p w14:paraId="79B1ADBE" w14:textId="77777777" w:rsidR="00D05BA9" w:rsidRPr="00411235" w:rsidRDefault="00831E1D" w:rsidP="00D05BA9">
      <w:pPr>
        <w:pStyle w:val="Heading3"/>
        <w:spacing w:before="0"/>
        <w:jc w:val="center"/>
        <w:rPr>
          <w:rFonts w:ascii="Times New Roman" w:hAnsi="Times New Roman"/>
          <w:color w:val="333333"/>
          <w:szCs w:val="24"/>
        </w:rPr>
      </w:pPr>
      <w:r>
        <w:rPr>
          <w:rFonts w:ascii="Times New Roman" w:hAnsi="Times New Roman"/>
          <w:color w:val="333333"/>
          <w:szCs w:val="24"/>
        </w:rPr>
        <w:t>HUMAN NUTRITION</w:t>
      </w:r>
      <w:r w:rsidR="00D05BA9" w:rsidRPr="00411235">
        <w:rPr>
          <w:rFonts w:ascii="Times New Roman" w:hAnsi="Times New Roman"/>
          <w:color w:val="333333"/>
          <w:szCs w:val="24"/>
        </w:rPr>
        <w:t xml:space="preserve"> </w:t>
      </w:r>
    </w:p>
    <w:p w14:paraId="30634018" w14:textId="77777777" w:rsidR="00D05BA9" w:rsidRDefault="00D05BA9" w:rsidP="00D05BA9">
      <w:pPr>
        <w:pStyle w:val="Heading3"/>
        <w:spacing w:before="0"/>
        <w:jc w:val="center"/>
        <w:rPr>
          <w:rFonts w:ascii="Times New Roman" w:hAnsi="Times New Roman"/>
          <w:color w:val="333333"/>
          <w:szCs w:val="24"/>
        </w:rPr>
      </w:pPr>
      <w:r>
        <w:rPr>
          <w:rFonts w:ascii="Times New Roman" w:hAnsi="Times New Roman"/>
          <w:color w:val="333333"/>
          <w:szCs w:val="24"/>
        </w:rPr>
        <w:t xml:space="preserve">STUDENT GRIEVANCE </w:t>
      </w:r>
      <w:r w:rsidRPr="00411235">
        <w:rPr>
          <w:rFonts w:ascii="Times New Roman" w:hAnsi="Times New Roman"/>
          <w:color w:val="333333"/>
          <w:szCs w:val="24"/>
        </w:rPr>
        <w:t>POLICIES AND PROCEDURES</w:t>
      </w:r>
    </w:p>
    <w:p w14:paraId="6A9EAC1D" w14:textId="77777777" w:rsidR="00D05BA9" w:rsidRPr="00196E50" w:rsidRDefault="00D05BA9" w:rsidP="00D05BA9">
      <w:pPr>
        <w:pStyle w:val="Heading3"/>
        <w:rPr>
          <w:rFonts w:ascii="Times New Roman" w:hAnsi="Times New Roman"/>
          <w:color w:val="auto"/>
          <w:szCs w:val="24"/>
        </w:rPr>
      </w:pPr>
      <w:r w:rsidRPr="00196E50">
        <w:rPr>
          <w:rFonts w:ascii="Times New Roman" w:hAnsi="Times New Roman"/>
          <w:color w:val="auto"/>
          <w:szCs w:val="24"/>
        </w:rPr>
        <w:t>Student Grievances</w:t>
      </w:r>
    </w:p>
    <w:p w14:paraId="643DB4BE" w14:textId="77777777" w:rsidR="00D05BA9" w:rsidRPr="00196E50" w:rsidRDefault="00D05BA9" w:rsidP="00D05BA9">
      <w:pPr>
        <w:pStyle w:val="NormalWeb"/>
      </w:pPr>
      <w:r w:rsidRPr="00196E50">
        <w:t xml:space="preserve">Resolution of grievances about academic problems or complaints about faculty, such as violations of university requirements, incompetence and misconduct, begin first with speaking with the faculty member or instructor. If the difficulty is not resolved, the student may make an appointment with the Department Chair. If satisfactory resolution does not occur after this meeting, the student may take the grievance to the Dean of the College of Education and Human Ecology, and if necessary, the Executive Vice President and Provost. Grievances against graduate, research, and teaching assistants should be submitted first to the supervising instructor, then to the chairperson of the assistant's department. Specific procedures are outlined in Faculty Rule 3335-8-23, which is available at </w:t>
      </w:r>
      <w:hyperlink r:id="rId36" w:history="1">
        <w:r w:rsidRPr="00196E50">
          <w:rPr>
            <w:rStyle w:val="Hyperlink"/>
            <w:color w:val="auto"/>
          </w:rPr>
          <w:t>http://senate.osu.edu/rulesbook.pdf</w:t>
        </w:r>
      </w:hyperlink>
      <w:r>
        <w:t>.</w:t>
      </w:r>
    </w:p>
    <w:p w14:paraId="2E4BBF8E" w14:textId="77777777" w:rsidR="00D05BA9" w:rsidRPr="00196E50" w:rsidRDefault="00D05BA9" w:rsidP="00D05BA9">
      <w:pPr>
        <w:pStyle w:val="Heading4"/>
        <w:rPr>
          <w:rFonts w:ascii="Times New Roman" w:hAnsi="Times New Roman"/>
          <w:color w:val="auto"/>
          <w:szCs w:val="24"/>
        </w:rPr>
      </w:pPr>
      <w:r w:rsidRPr="00196E50">
        <w:rPr>
          <w:rFonts w:ascii="Times New Roman" w:hAnsi="Times New Roman"/>
          <w:color w:val="auto"/>
          <w:szCs w:val="24"/>
        </w:rPr>
        <w:t>Notice of Opportunity to File Complaints with the Commission on Accreditation for Dietetics Education</w:t>
      </w:r>
    </w:p>
    <w:p w14:paraId="2B007EF5" w14:textId="77777777" w:rsidR="00D05BA9" w:rsidRPr="00196E50" w:rsidRDefault="00D05BA9" w:rsidP="00D05BA9">
      <w:pPr>
        <w:pStyle w:val="NormalWeb"/>
      </w:pPr>
      <w:r w:rsidRPr="00196E50">
        <w:t>Any individual, for example, student, faculty, dietetics practitioner and/or member of the public may submit a complaint against any accredited program to the Accreditation Council for Education in Nutrition and Dietetics (ACEND, formerly the Commission on Accreditation for Dietetics Education). However, the ACEND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Where a complainant has threatened or filed legal action against the institution involved, ACEND will hold complaints in abeyance pending resolution of the legal issues and the complainant is so advised.</w:t>
      </w:r>
    </w:p>
    <w:p w14:paraId="4D1344B6" w14:textId="77777777" w:rsidR="002F3C73" w:rsidRDefault="00D05BA9" w:rsidP="00D05BA9">
      <w:pPr>
        <w:pStyle w:val="NormalWeb"/>
        <w:rPr>
          <w:rStyle w:val="skypepnhmark"/>
        </w:rPr>
      </w:pPr>
      <w:r w:rsidRPr="00196E50">
        <w:t xml:space="preserve">A copy of the accreditation/approval standards and/or </w:t>
      </w:r>
      <w:r w:rsidR="00CE7F98">
        <w:t xml:space="preserve">ACEND’s </w:t>
      </w:r>
      <w:r w:rsidRPr="00196E50">
        <w:t xml:space="preserve"> policy and procedure for submission of complaints about programs is available at </w:t>
      </w:r>
      <w:hyperlink r:id="rId37" w:history="1">
        <w:r w:rsidRPr="00196E50">
          <w:rPr>
            <w:rStyle w:val="Hyperlink"/>
            <w:color w:val="auto"/>
          </w:rPr>
          <w:t>http://www.eatright.org/ACEND/</w:t>
        </w:r>
      </w:hyperlink>
      <w:r w:rsidRPr="00196E50">
        <w:t xml:space="preserve"> and may be obtained by contacting the Education and Accreditation Team at The Academy for Nutrition and Dietetics at 120 South Riverside Plaza, Suite 2000, Chicago, IL 60606-6995 or by calling </w:t>
      </w:r>
      <w:r w:rsidRPr="00196E50">
        <w:rPr>
          <w:rStyle w:val="skypepnhprintcontainer"/>
        </w:rPr>
        <w:t>1-800-877-1600</w:t>
      </w:r>
      <w:r w:rsidR="002F3C73">
        <w:rPr>
          <w:rStyle w:val="skypepnhmark"/>
        </w:rPr>
        <w:t>.</w:t>
      </w:r>
    </w:p>
    <w:p w14:paraId="773FCD6F" w14:textId="77777777" w:rsidR="00D05BA9" w:rsidRPr="00196E50" w:rsidRDefault="00D05BA9" w:rsidP="00D05BA9">
      <w:pPr>
        <w:pStyle w:val="NormalWeb"/>
      </w:pPr>
    </w:p>
    <w:p w14:paraId="65B91AED" w14:textId="77777777" w:rsidR="00D05BA9" w:rsidRPr="00196E50" w:rsidRDefault="00D05BA9" w:rsidP="00D05BA9">
      <w:pPr>
        <w:pStyle w:val="Heading3"/>
        <w:rPr>
          <w:rFonts w:ascii="Times New Roman" w:hAnsi="Times New Roman"/>
          <w:color w:val="auto"/>
          <w:szCs w:val="24"/>
        </w:rPr>
      </w:pPr>
    </w:p>
    <w:p w14:paraId="094ADCD4" w14:textId="77777777" w:rsidR="00D05BA9" w:rsidRDefault="00D05BA9" w:rsidP="002E3CD7">
      <w:pPr>
        <w:ind w:left="720"/>
      </w:pPr>
    </w:p>
    <w:p w14:paraId="1806659E" w14:textId="77777777" w:rsidR="00D05BA9" w:rsidRDefault="00D05BA9" w:rsidP="002E3CD7">
      <w:pPr>
        <w:ind w:left="720"/>
      </w:pPr>
    </w:p>
    <w:p w14:paraId="48752581" w14:textId="77777777" w:rsidR="00D05BA9" w:rsidRDefault="00D05BA9" w:rsidP="002E3CD7">
      <w:pPr>
        <w:ind w:left="720"/>
      </w:pPr>
    </w:p>
    <w:p w14:paraId="512CAE2A" w14:textId="77777777" w:rsidR="00D05BA9" w:rsidRDefault="00D05BA9" w:rsidP="002E3CD7">
      <w:pPr>
        <w:ind w:left="720"/>
      </w:pPr>
    </w:p>
    <w:p w14:paraId="3A22551A" w14:textId="77777777" w:rsidR="00D05BA9" w:rsidRDefault="00D05BA9" w:rsidP="002E3CD7">
      <w:pPr>
        <w:ind w:left="720"/>
      </w:pPr>
    </w:p>
    <w:p w14:paraId="5227AA19" w14:textId="77777777" w:rsidR="00D05BA9" w:rsidRDefault="001F6788" w:rsidP="00D05BA9">
      <w:pPr>
        <w:autoSpaceDE w:val="0"/>
        <w:autoSpaceDN w:val="0"/>
        <w:adjustRightInd w:val="0"/>
        <w:jc w:val="center"/>
        <w:rPr>
          <w:b/>
          <w:bCs/>
        </w:rPr>
      </w:pPr>
      <w:r>
        <w:rPr>
          <w:b/>
          <w:noProof/>
        </w:rPr>
        <w:lastRenderedPageBreak/>
        <w:drawing>
          <wp:inline distT="0" distB="0" distL="0" distR="0" wp14:anchorId="1BDF1F51" wp14:editId="59C1213E">
            <wp:extent cx="24765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r="15656"/>
                    <a:stretch>
                      <a:fillRect/>
                    </a:stretch>
                  </pic:blipFill>
                  <pic:spPr bwMode="auto">
                    <a:xfrm>
                      <a:off x="0" y="0"/>
                      <a:ext cx="2476500" cy="542925"/>
                    </a:xfrm>
                    <a:prstGeom prst="rect">
                      <a:avLst/>
                    </a:prstGeom>
                    <a:noFill/>
                    <a:ln>
                      <a:noFill/>
                    </a:ln>
                  </pic:spPr>
                </pic:pic>
              </a:graphicData>
            </a:graphic>
          </wp:inline>
        </w:drawing>
      </w:r>
    </w:p>
    <w:p w14:paraId="56B57140" w14:textId="77777777" w:rsidR="00D05BA9" w:rsidRDefault="00D05BA9" w:rsidP="00D05BA9">
      <w:pPr>
        <w:autoSpaceDE w:val="0"/>
        <w:autoSpaceDN w:val="0"/>
        <w:adjustRightInd w:val="0"/>
        <w:rPr>
          <w:b/>
          <w:bCs/>
        </w:rPr>
      </w:pPr>
    </w:p>
    <w:p w14:paraId="09C67ADF" w14:textId="77777777" w:rsidR="00D05BA9" w:rsidRDefault="00D05BA9" w:rsidP="00D05BA9">
      <w:pPr>
        <w:rPr>
          <w:sz w:val="20"/>
        </w:rPr>
      </w:pPr>
    </w:p>
    <w:p w14:paraId="1E646F97" w14:textId="77777777" w:rsidR="00EC0351" w:rsidRPr="00735506" w:rsidRDefault="00EC0351" w:rsidP="00D05BA9">
      <w:pPr>
        <w:rPr>
          <w:sz w:val="20"/>
        </w:rPr>
      </w:pPr>
    </w:p>
    <w:p w14:paraId="0E19BEA3" w14:textId="77777777" w:rsidR="000B6868" w:rsidRDefault="000B6868" w:rsidP="00EC0351">
      <w:pPr>
        <w:pStyle w:val="ListParagraph"/>
        <w:spacing w:after="200" w:line="276" w:lineRule="auto"/>
        <w:ind w:left="0"/>
      </w:pPr>
    </w:p>
    <w:p w14:paraId="0CB33155" w14:textId="77777777" w:rsidR="000B6868" w:rsidRDefault="001F6788" w:rsidP="000B6868">
      <w:r>
        <w:rPr>
          <w:noProof/>
        </w:rPr>
        <w:drawing>
          <wp:inline distT="0" distB="0" distL="0" distR="0" wp14:anchorId="612537EA" wp14:editId="6BDEF787">
            <wp:extent cx="6505575" cy="46863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05575" cy="4686300"/>
                    </a:xfrm>
                    <a:prstGeom prst="rect">
                      <a:avLst/>
                    </a:prstGeom>
                    <a:noFill/>
                    <a:ln>
                      <a:noFill/>
                    </a:ln>
                  </pic:spPr>
                </pic:pic>
              </a:graphicData>
            </a:graphic>
          </wp:inline>
        </w:drawing>
      </w:r>
    </w:p>
    <w:p w14:paraId="5178539C" w14:textId="77777777" w:rsidR="000B6868" w:rsidRDefault="000B6868" w:rsidP="000B6868"/>
    <w:p w14:paraId="102C5753" w14:textId="77777777" w:rsidR="007B4296" w:rsidRDefault="007B4296" w:rsidP="000B6868"/>
    <w:p w14:paraId="101EC1DA" w14:textId="77777777" w:rsidR="007B4296" w:rsidRDefault="007B4296" w:rsidP="000B6868"/>
    <w:p w14:paraId="06FF929A" w14:textId="77777777" w:rsidR="007B4296" w:rsidRDefault="007B4296" w:rsidP="000B6868"/>
    <w:p w14:paraId="15A7DF96" w14:textId="77777777" w:rsidR="007B4296" w:rsidRDefault="007B4296" w:rsidP="000B6868"/>
    <w:p w14:paraId="64393576" w14:textId="77777777" w:rsidR="007B4296" w:rsidRDefault="007B4296" w:rsidP="000B6868"/>
    <w:p w14:paraId="01C4E403" w14:textId="77777777" w:rsidR="007B4296" w:rsidRDefault="007B4296" w:rsidP="000B6868"/>
    <w:p w14:paraId="796BE907" w14:textId="77777777" w:rsidR="007B4296" w:rsidRDefault="007B4296" w:rsidP="000B6868"/>
    <w:p w14:paraId="3BD7BC9D" w14:textId="77777777" w:rsidR="007B4296" w:rsidRDefault="007B4296" w:rsidP="000B6868"/>
    <w:p w14:paraId="5E6BA262" w14:textId="77777777" w:rsidR="005C3FF5" w:rsidRDefault="005C3FF5" w:rsidP="005C3FF5">
      <w:pPr>
        <w:spacing w:before="100" w:beforeAutospacing="1" w:after="100" w:afterAutospacing="1"/>
        <w:rPr>
          <w:rFonts w:ascii="Arial" w:hAnsi="Arial" w:cs="Arial"/>
          <w:bCs/>
          <w:color w:val="C00000"/>
        </w:rPr>
      </w:pPr>
    </w:p>
    <w:p w14:paraId="62417127" w14:textId="77777777" w:rsidR="005C3FF5" w:rsidRPr="005C3FF5" w:rsidRDefault="005C3FF5" w:rsidP="005C3FF5">
      <w:pPr>
        <w:spacing w:before="100" w:beforeAutospacing="1" w:after="100" w:afterAutospacing="1"/>
        <w:jc w:val="center"/>
        <w:rPr>
          <w:rFonts w:ascii="Times New Roman" w:hAnsi="Times New Roman"/>
          <w:b/>
          <w:sz w:val="32"/>
          <w:szCs w:val="24"/>
        </w:rPr>
      </w:pPr>
      <w:r w:rsidRPr="005C3FF5">
        <w:rPr>
          <w:rFonts w:ascii="Times New Roman" w:hAnsi="Times New Roman"/>
          <w:b/>
          <w:bCs/>
          <w:sz w:val="32"/>
          <w:szCs w:val="24"/>
        </w:rPr>
        <w:lastRenderedPageBreak/>
        <w:t>Transition to Semesters</w:t>
      </w:r>
    </w:p>
    <w:p w14:paraId="039EC00F" w14:textId="77777777" w:rsidR="005C3FF5" w:rsidRPr="005C3FF5" w:rsidRDefault="005C3FF5" w:rsidP="005C3FF5">
      <w:pPr>
        <w:spacing w:before="100" w:beforeAutospacing="1" w:after="100" w:afterAutospacing="1"/>
        <w:rPr>
          <w:rFonts w:ascii="Times New Roman" w:hAnsi="Times New Roman"/>
          <w:szCs w:val="24"/>
        </w:rPr>
      </w:pPr>
      <w:r w:rsidRPr="005C3FF5">
        <w:rPr>
          <w:rFonts w:ascii="Times New Roman" w:hAnsi="Times New Roman"/>
          <w:szCs w:val="24"/>
        </w:rPr>
        <w:t xml:space="preserve">As The Ohio State University moves to the semester calendar, the </w:t>
      </w:r>
      <w:hyperlink r:id="rId39" w:tgtFrame="_blank" w:history="1">
        <w:r w:rsidRPr="005C3FF5">
          <w:rPr>
            <w:rFonts w:ascii="Times New Roman" w:hAnsi="Times New Roman"/>
            <w:color w:val="0000FF"/>
            <w:szCs w:val="24"/>
            <w:u w:val="single"/>
          </w:rPr>
          <w:t>Pledge to Students</w:t>
        </w:r>
      </w:hyperlink>
      <w:r w:rsidRPr="005C3FF5">
        <w:rPr>
          <w:rFonts w:ascii="Times New Roman" w:hAnsi="Times New Roman"/>
          <w:szCs w:val="24"/>
        </w:rPr>
        <w:t xml:space="preserve"> reassures students that their academic progress will be protected as we make the shift.  The </w:t>
      </w:r>
      <w:hyperlink r:id="rId40" w:tgtFrame="_blank" w:history="1">
        <w:r w:rsidRPr="005C3FF5">
          <w:rPr>
            <w:rFonts w:ascii="Times New Roman" w:hAnsi="Times New Roman"/>
            <w:color w:val="0000FF"/>
            <w:szCs w:val="24"/>
            <w:u w:val="single"/>
          </w:rPr>
          <w:t>Transitional Advising Plan (TAP)</w:t>
        </w:r>
      </w:hyperlink>
      <w:r w:rsidRPr="005C3FF5">
        <w:rPr>
          <w:rFonts w:ascii="Times New Roman" w:hAnsi="Times New Roman"/>
          <w:szCs w:val="24"/>
        </w:rPr>
        <w:t xml:space="preserve"> is a tool that students should be using to ensure this process. Ohio State is intent on minimizing any negative impact that the transition could have on students.  It is important to maintain a strong line of communication between students and their advisors. </w:t>
      </w:r>
    </w:p>
    <w:p w14:paraId="7C3ABF96" w14:textId="77777777" w:rsidR="005C3FF5" w:rsidRPr="005C3FF5" w:rsidRDefault="005C3FF5" w:rsidP="005C3FF5">
      <w:pPr>
        <w:spacing w:before="100" w:beforeAutospacing="1" w:after="100" w:afterAutospacing="1"/>
        <w:rPr>
          <w:rFonts w:ascii="Times New Roman" w:hAnsi="Times New Roman"/>
          <w:szCs w:val="24"/>
        </w:rPr>
      </w:pPr>
      <w:r w:rsidRPr="005C3FF5">
        <w:rPr>
          <w:rFonts w:ascii="Times New Roman" w:hAnsi="Times New Roman"/>
          <w:b/>
          <w:bCs/>
          <w:szCs w:val="24"/>
        </w:rPr>
        <w:t xml:space="preserve">Important semester calendar reminders. </w:t>
      </w:r>
    </w:p>
    <w:p w14:paraId="74D4C9E9" w14:textId="77777777" w:rsidR="005C3FF5" w:rsidRPr="005C3FF5" w:rsidRDefault="005C3FF5" w:rsidP="00EC0351">
      <w:pPr>
        <w:numPr>
          <w:ilvl w:val="0"/>
          <w:numId w:val="26"/>
        </w:numPr>
        <w:spacing w:before="100" w:beforeAutospacing="1" w:after="100" w:afterAutospacing="1"/>
        <w:rPr>
          <w:rFonts w:ascii="Times New Roman" w:eastAsia="Calibri" w:hAnsi="Times New Roman"/>
          <w:szCs w:val="24"/>
        </w:rPr>
      </w:pPr>
      <w:r w:rsidRPr="005C3FF5">
        <w:rPr>
          <w:rFonts w:ascii="Times New Roman" w:hAnsi="Times New Roman"/>
          <w:szCs w:val="24"/>
        </w:rPr>
        <w:t xml:space="preserve">A </w:t>
      </w:r>
      <w:r w:rsidRPr="005C3FF5">
        <w:rPr>
          <w:rFonts w:ascii="Times New Roman" w:hAnsi="Times New Roman"/>
          <w:b/>
          <w:bCs/>
          <w:szCs w:val="24"/>
        </w:rPr>
        <w:t>calendar showing academic years 2012-13 through 2016-17</w:t>
      </w:r>
      <w:r w:rsidRPr="005C3FF5">
        <w:rPr>
          <w:rFonts w:ascii="Times New Roman" w:hAnsi="Times New Roman"/>
          <w:szCs w:val="24"/>
        </w:rPr>
        <w:t xml:space="preserve"> may be found at </w:t>
      </w:r>
      <w:hyperlink r:id="rId41" w:history="1">
        <w:r w:rsidR="00EC0351" w:rsidRPr="00076410">
          <w:rPr>
            <w:rStyle w:val="Hyperlink"/>
          </w:rPr>
          <w:t>http://registrar.osu.edu/staff/bigcal.asp</w:t>
        </w:r>
      </w:hyperlink>
      <w:r w:rsidR="00EC0351">
        <w:t xml:space="preserve">. </w:t>
      </w:r>
    </w:p>
    <w:p w14:paraId="2252E98E" w14:textId="77777777" w:rsidR="000B6868" w:rsidRDefault="000B6868" w:rsidP="000118CC">
      <w:pPr>
        <w:autoSpaceDE w:val="0"/>
        <w:autoSpaceDN w:val="0"/>
        <w:adjustRightInd w:val="0"/>
        <w:rPr>
          <w:rFonts w:ascii="Times New Roman" w:hAnsi="Times New Roman"/>
          <w:szCs w:val="24"/>
        </w:rPr>
      </w:pPr>
    </w:p>
    <w:p w14:paraId="61D6B471" w14:textId="77777777" w:rsidR="00FB0F37" w:rsidRPr="00BD05EB" w:rsidRDefault="00FB0F37" w:rsidP="00FB0F37">
      <w:pPr>
        <w:pStyle w:val="Title"/>
        <w:ind w:right="-720"/>
        <w:rPr>
          <w:rFonts w:ascii="Times New Roman" w:hAnsi="Times New Roman"/>
        </w:rPr>
      </w:pPr>
      <w:r w:rsidRPr="00BD05EB">
        <w:rPr>
          <w:rFonts w:ascii="Times New Roman" w:hAnsi="Times New Roman"/>
        </w:rPr>
        <w:t>Student &amp; Professional Organizations and Activities</w:t>
      </w:r>
    </w:p>
    <w:p w14:paraId="04D53450" w14:textId="77777777" w:rsidR="00FB0F37" w:rsidRPr="00DD0433" w:rsidRDefault="00FB0F37" w:rsidP="00FB0F37">
      <w:pPr>
        <w:ind w:right="-720"/>
        <w:rPr>
          <w:rFonts w:ascii="Times New Roman" w:hAnsi="Times New Roman"/>
          <w:sz w:val="22"/>
          <w:szCs w:val="22"/>
        </w:rPr>
      </w:pPr>
    </w:p>
    <w:p w14:paraId="02448BB3" w14:textId="77777777" w:rsidR="00FB0F37" w:rsidRPr="00DD0433" w:rsidRDefault="00FB0F37" w:rsidP="00FB0F37">
      <w:pPr>
        <w:ind w:right="-720"/>
        <w:rPr>
          <w:rFonts w:ascii="Times New Roman" w:hAnsi="Times New Roman"/>
          <w:sz w:val="22"/>
          <w:szCs w:val="22"/>
        </w:rPr>
      </w:pPr>
      <w:r w:rsidRPr="00DD0433">
        <w:rPr>
          <w:rFonts w:ascii="Times New Roman" w:hAnsi="Times New Roman"/>
          <w:sz w:val="22"/>
          <w:szCs w:val="22"/>
        </w:rPr>
        <w:t>Students in Dietetics are encouraged to participate in Department, College and University organizations, activities, and government activities, as well as those in the community, and especially in nutrition-related activities.</w:t>
      </w:r>
      <w:r>
        <w:rPr>
          <w:rFonts w:ascii="Times New Roman" w:hAnsi="Times New Roman"/>
          <w:sz w:val="22"/>
          <w:szCs w:val="22"/>
        </w:rPr>
        <w:t xml:space="preserve"> </w:t>
      </w:r>
    </w:p>
    <w:p w14:paraId="1AB01311" w14:textId="77777777" w:rsidR="00FB0F37" w:rsidRPr="00DD0433" w:rsidRDefault="00FB0F37" w:rsidP="00FB0F37">
      <w:pPr>
        <w:ind w:right="-720"/>
        <w:rPr>
          <w:rFonts w:ascii="Times New Roman" w:hAnsi="Times New Roman"/>
          <w:sz w:val="22"/>
          <w:szCs w:val="22"/>
        </w:rPr>
      </w:pPr>
    </w:p>
    <w:p w14:paraId="6FD84020" w14:textId="77777777" w:rsidR="00FB0F37" w:rsidRPr="00BD05EB" w:rsidRDefault="00FB0F37" w:rsidP="00FB0F37">
      <w:pPr>
        <w:ind w:right="-720"/>
        <w:rPr>
          <w:rFonts w:ascii="Times New Roman" w:hAnsi="Times New Roman"/>
          <w:b/>
          <w:u w:val="single"/>
        </w:rPr>
      </w:pPr>
      <w:r w:rsidRPr="00BD05EB">
        <w:rPr>
          <w:rFonts w:ascii="Times New Roman" w:hAnsi="Times New Roman"/>
          <w:b/>
          <w:u w:val="single"/>
        </w:rPr>
        <w:t>Hum</w:t>
      </w:r>
      <w:r>
        <w:rPr>
          <w:rFonts w:ascii="Times New Roman" w:hAnsi="Times New Roman"/>
          <w:b/>
          <w:u w:val="single"/>
        </w:rPr>
        <w:t>an Nutrition</w:t>
      </w:r>
      <w:r w:rsidRPr="00BD05EB">
        <w:rPr>
          <w:rFonts w:ascii="Times New Roman" w:hAnsi="Times New Roman"/>
          <w:b/>
          <w:u w:val="single"/>
        </w:rPr>
        <w:t xml:space="preserve"> Student Activities</w:t>
      </w:r>
    </w:p>
    <w:p w14:paraId="5621115F" w14:textId="77777777" w:rsidR="00FB0F37" w:rsidRPr="00DD0433" w:rsidRDefault="00FB0F37" w:rsidP="00FB0F37">
      <w:pPr>
        <w:ind w:right="-720"/>
        <w:rPr>
          <w:rFonts w:ascii="Times New Roman" w:hAnsi="Times New Roman"/>
          <w:sz w:val="22"/>
          <w:szCs w:val="22"/>
        </w:rPr>
      </w:pPr>
    </w:p>
    <w:p w14:paraId="4DA44C31" w14:textId="77777777" w:rsidR="00FB0F37" w:rsidRDefault="00FB0F37" w:rsidP="00FB0F37">
      <w:pPr>
        <w:ind w:right="-720"/>
        <w:rPr>
          <w:rFonts w:ascii="Times New Roman" w:hAnsi="Times New Roman"/>
          <w:szCs w:val="24"/>
        </w:rPr>
      </w:pPr>
      <w:r w:rsidRPr="00DD0433">
        <w:rPr>
          <w:rFonts w:ascii="Times New Roman" w:hAnsi="Times New Roman"/>
          <w:sz w:val="22"/>
          <w:szCs w:val="22"/>
        </w:rPr>
        <w:t xml:space="preserve">All </w:t>
      </w:r>
      <w:r>
        <w:rPr>
          <w:rFonts w:ascii="Times New Roman" w:hAnsi="Times New Roman"/>
          <w:sz w:val="22"/>
          <w:szCs w:val="22"/>
        </w:rPr>
        <w:t>nutrition</w:t>
      </w:r>
      <w:r w:rsidRPr="00DD0433">
        <w:rPr>
          <w:rFonts w:ascii="Times New Roman" w:hAnsi="Times New Roman"/>
          <w:sz w:val="22"/>
          <w:szCs w:val="22"/>
        </w:rPr>
        <w:t xml:space="preserve"> students are expected to join the department student organization, </w:t>
      </w:r>
      <w:r w:rsidRPr="00DD0433">
        <w:rPr>
          <w:rFonts w:ascii="Times New Roman" w:hAnsi="Times New Roman"/>
          <w:b/>
          <w:sz w:val="22"/>
          <w:szCs w:val="22"/>
        </w:rPr>
        <w:t>Food and Nutrition Forum</w:t>
      </w:r>
      <w:r w:rsidRPr="00DD0433">
        <w:rPr>
          <w:rFonts w:ascii="Times New Roman" w:hAnsi="Times New Roman"/>
          <w:sz w:val="22"/>
          <w:szCs w:val="22"/>
        </w:rPr>
        <w:t xml:space="preserve"> (FNF)</w:t>
      </w:r>
      <w:r>
        <w:rPr>
          <w:rFonts w:ascii="Times New Roman" w:hAnsi="Times New Roman"/>
          <w:sz w:val="22"/>
          <w:szCs w:val="22"/>
        </w:rPr>
        <w:t xml:space="preserve"> and the </w:t>
      </w:r>
      <w:r w:rsidRPr="00BE543D">
        <w:rPr>
          <w:rFonts w:ascii="Times New Roman" w:hAnsi="Times New Roman"/>
          <w:b/>
          <w:sz w:val="22"/>
          <w:szCs w:val="22"/>
        </w:rPr>
        <w:t xml:space="preserve">Global Nutrition Club </w:t>
      </w:r>
      <w:r>
        <w:rPr>
          <w:rFonts w:ascii="Times New Roman" w:hAnsi="Times New Roman"/>
          <w:sz w:val="22"/>
          <w:szCs w:val="22"/>
        </w:rPr>
        <w:t>(GNC)</w:t>
      </w:r>
      <w:r w:rsidRPr="00DD0433">
        <w:rPr>
          <w:rFonts w:ascii="Times New Roman" w:hAnsi="Times New Roman"/>
          <w:sz w:val="22"/>
          <w:szCs w:val="22"/>
        </w:rPr>
        <w:t xml:space="preserve">.  The FNF organization promotes professionalism in the areas of dietetics, nutrition, and </w:t>
      </w:r>
      <w:r w:rsidRPr="00732D83">
        <w:rPr>
          <w:rFonts w:ascii="Times New Roman" w:hAnsi="Times New Roman"/>
          <w:szCs w:val="24"/>
        </w:rPr>
        <w:t xml:space="preserve">health care.  FNF holds regular business meetings, professional speaker programs, makes frequent field trips to professional meetings and places of business, and coordinates National Nutrition Month educational activities at Ohio State.  </w:t>
      </w:r>
    </w:p>
    <w:p w14:paraId="330BD61C" w14:textId="77777777" w:rsidR="00343801" w:rsidRDefault="00FB0F37" w:rsidP="00FB0F37">
      <w:pPr>
        <w:ind w:right="-720"/>
        <w:rPr>
          <w:rFonts w:ascii="Times New Roman" w:hAnsi="Times New Roman"/>
          <w:szCs w:val="24"/>
        </w:rPr>
      </w:pPr>
      <w:r w:rsidRPr="00732D83">
        <w:rPr>
          <w:rFonts w:ascii="Times New Roman" w:hAnsi="Times New Roman"/>
          <w:szCs w:val="24"/>
        </w:rPr>
        <w:t>Find more information about FNF at</w:t>
      </w:r>
      <w:r w:rsidR="00343801">
        <w:rPr>
          <w:rFonts w:ascii="Times New Roman" w:hAnsi="Times New Roman"/>
          <w:szCs w:val="24"/>
        </w:rPr>
        <w:t>:</w:t>
      </w:r>
    </w:p>
    <w:p w14:paraId="6821AFA2" w14:textId="77777777" w:rsidR="00343801" w:rsidRDefault="00343801" w:rsidP="00FB0F37">
      <w:pPr>
        <w:ind w:right="-720"/>
        <w:rPr>
          <w:rFonts w:ascii="Times New Roman" w:hAnsi="Times New Roman"/>
          <w:bCs/>
          <w:szCs w:val="24"/>
        </w:rPr>
      </w:pPr>
    </w:p>
    <w:p w14:paraId="6F5BD448" w14:textId="77777777" w:rsidR="00FB0F37" w:rsidRPr="00732D83" w:rsidRDefault="00343801" w:rsidP="00FB0F37">
      <w:pPr>
        <w:ind w:right="-720"/>
        <w:rPr>
          <w:rFonts w:ascii="Times New Roman" w:hAnsi="Times New Roman"/>
          <w:szCs w:val="24"/>
        </w:rPr>
      </w:pPr>
      <w:r w:rsidRPr="00732D83">
        <w:rPr>
          <w:rFonts w:ascii="Times New Roman" w:hAnsi="Times New Roman"/>
          <w:bCs/>
          <w:szCs w:val="24"/>
        </w:rPr>
        <w:t xml:space="preserve">Facebook Group Page:     </w:t>
      </w:r>
      <w:r>
        <w:rPr>
          <w:rFonts w:ascii="Times New Roman" w:hAnsi="Times New Roman"/>
          <w:bCs/>
          <w:szCs w:val="24"/>
        </w:rPr>
        <w:tab/>
      </w:r>
      <w:r w:rsidRPr="00732D83">
        <w:rPr>
          <w:rFonts w:ascii="Times New Roman" w:hAnsi="Times New Roman"/>
          <w:bCs/>
          <w:szCs w:val="24"/>
        </w:rPr>
        <w:t xml:space="preserve"> </w:t>
      </w:r>
      <w:hyperlink r:id="rId42" w:history="1">
        <w:r w:rsidRPr="00732D83">
          <w:rPr>
            <w:rStyle w:val="Hyperlink"/>
            <w:rFonts w:ascii="Times New Roman" w:eastAsia="Times" w:hAnsi="Times New Roman"/>
            <w:szCs w:val="24"/>
          </w:rPr>
          <w:t>www.facebook.com/groups/227476097311463/</w:t>
        </w:r>
      </w:hyperlink>
    </w:p>
    <w:p w14:paraId="30EBC6B8" w14:textId="77777777" w:rsidR="00FB0F37" w:rsidRPr="00732D83" w:rsidRDefault="00FB0F37" w:rsidP="00FB0F37">
      <w:pPr>
        <w:ind w:right="-720"/>
        <w:rPr>
          <w:rFonts w:ascii="Times New Roman" w:hAnsi="Times New Roman"/>
          <w:szCs w:val="24"/>
        </w:rPr>
      </w:pPr>
      <w:r>
        <w:rPr>
          <w:rFonts w:ascii="Times New Roman" w:hAnsi="Times New Roman"/>
          <w:szCs w:val="24"/>
        </w:rPr>
        <w:t>Advisor:</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Dr. </w:t>
      </w:r>
      <w:r w:rsidR="00D6256D">
        <w:rPr>
          <w:rFonts w:ascii="Times New Roman" w:hAnsi="Times New Roman"/>
          <w:szCs w:val="24"/>
        </w:rPr>
        <w:t>Tonya Orchard</w:t>
      </w:r>
    </w:p>
    <w:p w14:paraId="60333E5C" w14:textId="77777777" w:rsidR="00FB0F37" w:rsidRPr="00732D83" w:rsidRDefault="00FB0F37" w:rsidP="00FB0F37">
      <w:pPr>
        <w:ind w:right="-720"/>
        <w:rPr>
          <w:rFonts w:ascii="Times New Roman" w:hAnsi="Times New Roman"/>
          <w:szCs w:val="24"/>
        </w:rPr>
      </w:pPr>
      <w:r w:rsidRPr="00732D83">
        <w:rPr>
          <w:rFonts w:ascii="Times New Roman" w:hAnsi="Times New Roman"/>
          <w:szCs w:val="24"/>
        </w:rPr>
        <w:t xml:space="preserve">OSU Organization Page: </w:t>
      </w:r>
    </w:p>
    <w:p w14:paraId="28EC2E22" w14:textId="77777777" w:rsidR="00FB0F37" w:rsidRPr="00732D83" w:rsidRDefault="009300A2" w:rsidP="00FB0F37">
      <w:pPr>
        <w:ind w:right="-720"/>
        <w:rPr>
          <w:rFonts w:ascii="Times New Roman" w:hAnsi="Times New Roman"/>
          <w:szCs w:val="24"/>
        </w:rPr>
      </w:pPr>
      <w:hyperlink r:id="rId43" w:history="1">
        <w:r w:rsidR="00FB0F37" w:rsidRPr="00732D83">
          <w:rPr>
            <w:rStyle w:val="Hyperlink"/>
            <w:rFonts w:ascii="Times New Roman" w:eastAsia="Times" w:hAnsi="Times New Roman"/>
            <w:szCs w:val="24"/>
          </w:rPr>
          <w:t>http://ohiounion.osu.edu/get_involved/student_organizations/directory?org_id=2092</w:t>
        </w:r>
      </w:hyperlink>
      <w:r w:rsidR="00FB0F37" w:rsidRPr="00732D83">
        <w:rPr>
          <w:rFonts w:ascii="Times New Roman" w:hAnsi="Times New Roman"/>
          <w:szCs w:val="24"/>
        </w:rPr>
        <w:t xml:space="preserve"> </w:t>
      </w:r>
    </w:p>
    <w:p w14:paraId="07B2989C" w14:textId="77777777" w:rsidR="00FB0F37" w:rsidRPr="002774C9" w:rsidRDefault="00FB0F37" w:rsidP="00FB0F37">
      <w:pPr>
        <w:ind w:right="-720"/>
        <w:rPr>
          <w:rFonts w:ascii="Times New Roman" w:hAnsi="Times New Roman"/>
          <w:szCs w:val="24"/>
        </w:rPr>
      </w:pPr>
    </w:p>
    <w:p w14:paraId="69954C5F" w14:textId="77777777" w:rsidR="00D33E5D" w:rsidRDefault="00D33E5D" w:rsidP="00FB0F37">
      <w:pPr>
        <w:rPr>
          <w:rFonts w:ascii="Times New Roman" w:hAnsi="Times New Roman"/>
          <w:bCs/>
          <w:szCs w:val="24"/>
        </w:rPr>
      </w:pPr>
    </w:p>
    <w:p w14:paraId="1F9FBF17" w14:textId="77777777" w:rsidR="00D33E5D" w:rsidRDefault="00D33E5D" w:rsidP="00FB0F37">
      <w:pPr>
        <w:rPr>
          <w:rFonts w:ascii="Times New Roman" w:hAnsi="Times New Roman"/>
          <w:bCs/>
          <w:szCs w:val="24"/>
        </w:rPr>
      </w:pPr>
    </w:p>
    <w:p w14:paraId="4E72A262" w14:textId="77777777" w:rsidR="00D33E5D" w:rsidRDefault="00D33E5D" w:rsidP="00FB0F37">
      <w:pPr>
        <w:rPr>
          <w:rFonts w:ascii="Times New Roman" w:hAnsi="Times New Roman"/>
          <w:bCs/>
          <w:szCs w:val="24"/>
        </w:rPr>
      </w:pPr>
    </w:p>
    <w:p w14:paraId="1ECC58F4" w14:textId="77777777" w:rsidR="00D33E5D" w:rsidRDefault="00D33E5D" w:rsidP="00FB0F37">
      <w:pPr>
        <w:rPr>
          <w:rFonts w:ascii="Times New Roman" w:hAnsi="Times New Roman"/>
          <w:bCs/>
          <w:szCs w:val="24"/>
        </w:rPr>
      </w:pPr>
    </w:p>
    <w:p w14:paraId="207D49D5" w14:textId="77777777" w:rsidR="00D33E5D" w:rsidRDefault="00D33E5D" w:rsidP="00FB0F37">
      <w:pPr>
        <w:rPr>
          <w:rFonts w:ascii="Times New Roman" w:hAnsi="Times New Roman"/>
          <w:bCs/>
          <w:szCs w:val="24"/>
        </w:rPr>
      </w:pPr>
    </w:p>
    <w:p w14:paraId="018624E8" w14:textId="77777777" w:rsidR="00D33E5D" w:rsidRDefault="00D33E5D" w:rsidP="00FB0F37">
      <w:pPr>
        <w:rPr>
          <w:rFonts w:ascii="Times New Roman" w:hAnsi="Times New Roman"/>
          <w:bCs/>
          <w:szCs w:val="24"/>
        </w:rPr>
      </w:pPr>
    </w:p>
    <w:p w14:paraId="1242986C" w14:textId="77777777" w:rsidR="00D33E5D" w:rsidRDefault="00D33E5D" w:rsidP="00FB0F37">
      <w:pPr>
        <w:rPr>
          <w:rFonts w:ascii="Times New Roman" w:hAnsi="Times New Roman"/>
          <w:bCs/>
          <w:szCs w:val="24"/>
        </w:rPr>
      </w:pPr>
    </w:p>
    <w:p w14:paraId="1FDE2D4C" w14:textId="77777777" w:rsidR="00D33E5D" w:rsidRDefault="00D33E5D" w:rsidP="00FB0F37">
      <w:pPr>
        <w:rPr>
          <w:rFonts w:ascii="Times New Roman" w:hAnsi="Times New Roman"/>
          <w:bCs/>
          <w:szCs w:val="24"/>
        </w:rPr>
      </w:pPr>
    </w:p>
    <w:p w14:paraId="297C7538" w14:textId="77777777" w:rsidR="00D33E5D" w:rsidRDefault="00D33E5D" w:rsidP="00FB0F37">
      <w:pPr>
        <w:rPr>
          <w:rFonts w:ascii="Times New Roman" w:hAnsi="Times New Roman"/>
          <w:bCs/>
          <w:szCs w:val="24"/>
        </w:rPr>
      </w:pPr>
    </w:p>
    <w:p w14:paraId="26A9B4CF" w14:textId="77777777" w:rsidR="00D33E5D" w:rsidRDefault="00D33E5D" w:rsidP="00FB0F37">
      <w:pPr>
        <w:rPr>
          <w:rFonts w:ascii="Times New Roman" w:hAnsi="Times New Roman"/>
          <w:bCs/>
          <w:szCs w:val="24"/>
        </w:rPr>
      </w:pPr>
    </w:p>
    <w:p w14:paraId="578A21A8" w14:textId="77777777" w:rsidR="00FB0F37" w:rsidRPr="002774C9" w:rsidRDefault="00FB0F37" w:rsidP="00FB0F37">
      <w:pPr>
        <w:rPr>
          <w:rFonts w:ascii="Times New Roman" w:hAnsi="Times New Roman"/>
          <w:szCs w:val="24"/>
        </w:rPr>
      </w:pPr>
      <w:r w:rsidRPr="002774C9">
        <w:rPr>
          <w:rFonts w:ascii="Times New Roman" w:hAnsi="Times New Roman"/>
          <w:bCs/>
          <w:szCs w:val="24"/>
        </w:rPr>
        <w:lastRenderedPageBreak/>
        <w:t xml:space="preserve">The purpose of the </w:t>
      </w:r>
      <w:r w:rsidRPr="002774C9">
        <w:rPr>
          <w:rFonts w:ascii="Times New Roman" w:hAnsi="Times New Roman"/>
          <w:szCs w:val="24"/>
        </w:rPr>
        <w:t>Global Nutrition Club is to bring students with a common interest in Global Nutrition together and provide them with: -research and educational opportunities, including monthly student/faculty presentations -outreach and volunteer activities to better themselves and the world around them -raising awareness to the public about global nutrition issues -collaboration with organizations concerned with world hunger and malnutrition</w:t>
      </w:r>
      <w:r>
        <w:rPr>
          <w:rFonts w:ascii="Times New Roman" w:hAnsi="Times New Roman"/>
          <w:szCs w:val="24"/>
        </w:rPr>
        <w:t>.</w:t>
      </w:r>
    </w:p>
    <w:p w14:paraId="693A11EB" w14:textId="77777777" w:rsidR="00343801" w:rsidRDefault="00343801" w:rsidP="00FB0F37">
      <w:pPr>
        <w:rPr>
          <w:rFonts w:ascii="Times New Roman" w:hAnsi="Times New Roman"/>
          <w:szCs w:val="24"/>
        </w:rPr>
      </w:pPr>
    </w:p>
    <w:p w14:paraId="73CE4B78" w14:textId="77777777" w:rsidR="00FB0F37" w:rsidRPr="00CC6DFD" w:rsidRDefault="00FB0F37" w:rsidP="00FB0F37">
      <w:pPr>
        <w:rPr>
          <w:rFonts w:ascii="Times New Roman" w:hAnsi="Times New Roman"/>
          <w:szCs w:val="24"/>
        </w:rPr>
      </w:pPr>
      <w:r w:rsidRPr="00CC6DFD">
        <w:rPr>
          <w:rFonts w:ascii="Times New Roman" w:hAnsi="Times New Roman"/>
          <w:szCs w:val="24"/>
        </w:rPr>
        <w:t>Advisor:</w:t>
      </w:r>
      <w:r w:rsidRPr="00CC6DFD">
        <w:rPr>
          <w:rFonts w:ascii="Times New Roman" w:hAnsi="Times New Roman"/>
          <w:szCs w:val="24"/>
        </w:rPr>
        <w:tab/>
      </w:r>
      <w:r w:rsidRPr="00CC6DFD">
        <w:rPr>
          <w:rFonts w:ascii="Times New Roman" w:hAnsi="Times New Roman"/>
          <w:szCs w:val="24"/>
        </w:rPr>
        <w:tab/>
        <w:t xml:space="preserve">       </w:t>
      </w:r>
      <w:r w:rsidR="00863E07">
        <w:rPr>
          <w:rFonts w:ascii="Times New Roman" w:hAnsi="Times New Roman"/>
          <w:szCs w:val="24"/>
        </w:rPr>
        <w:t>Dr. Sanja Ilic</w:t>
      </w:r>
    </w:p>
    <w:p w14:paraId="4C323866" w14:textId="77777777" w:rsidR="00FB0F37" w:rsidRPr="00CC6DFD" w:rsidRDefault="00FB0F37" w:rsidP="00FB0F37">
      <w:pPr>
        <w:rPr>
          <w:rFonts w:ascii="Times New Roman" w:hAnsi="Times New Roman"/>
          <w:szCs w:val="24"/>
        </w:rPr>
      </w:pPr>
      <w:r w:rsidRPr="00F43CAF">
        <w:rPr>
          <w:rFonts w:ascii="Times New Roman" w:hAnsi="Times New Roman"/>
          <w:bCs/>
          <w:szCs w:val="24"/>
        </w:rPr>
        <w:t>Facebook Group Page:</w:t>
      </w:r>
      <w:r w:rsidRPr="00CC6DFD">
        <w:rPr>
          <w:rFonts w:ascii="Times New Roman" w:hAnsi="Times New Roman"/>
          <w:bCs/>
          <w:szCs w:val="24"/>
        </w:rPr>
        <w:t xml:space="preserve">      </w:t>
      </w:r>
      <w:hyperlink r:id="rId44" w:history="1">
        <w:r w:rsidRPr="00CC6DFD">
          <w:rPr>
            <w:rFonts w:ascii="Times New Roman" w:hAnsi="Times New Roman"/>
            <w:bCs/>
            <w:color w:val="AF0000"/>
            <w:szCs w:val="24"/>
            <w:u w:val="single"/>
          </w:rPr>
          <w:t>www.facebook.com/groups/275609562456531/</w:t>
        </w:r>
      </w:hyperlink>
    </w:p>
    <w:p w14:paraId="3DAA79FF" w14:textId="77777777" w:rsidR="00FB0F37" w:rsidRPr="00CC6DFD" w:rsidRDefault="00FB0F37" w:rsidP="00FB0F37">
      <w:pPr>
        <w:rPr>
          <w:rFonts w:ascii="Times New Roman" w:hAnsi="Times New Roman"/>
          <w:b/>
          <w:szCs w:val="24"/>
        </w:rPr>
      </w:pPr>
      <w:r w:rsidRPr="00CC6DFD">
        <w:rPr>
          <w:rFonts w:ascii="Times New Roman" w:hAnsi="Times New Roman"/>
          <w:szCs w:val="24"/>
        </w:rPr>
        <w:t xml:space="preserve">OSU Organization Page:   </w:t>
      </w:r>
      <w:hyperlink r:id="rId45" w:history="1">
        <w:r w:rsidRPr="00CC6DFD">
          <w:rPr>
            <w:rStyle w:val="Hyperlink"/>
            <w:rFonts w:ascii="Times New Roman" w:eastAsia="Times" w:hAnsi="Times New Roman"/>
            <w:szCs w:val="24"/>
          </w:rPr>
          <w:t>http://ohiounion.osu.edu/get_involved/student_organizations/directory?org_id=3936</w:t>
        </w:r>
      </w:hyperlink>
      <w:r w:rsidRPr="00CC6DFD">
        <w:rPr>
          <w:rFonts w:ascii="Times New Roman" w:hAnsi="Times New Roman"/>
          <w:szCs w:val="24"/>
        </w:rPr>
        <w:t xml:space="preserve"> </w:t>
      </w:r>
    </w:p>
    <w:p w14:paraId="5016F66A" w14:textId="77777777" w:rsidR="00FB0F37" w:rsidRPr="00DD0433" w:rsidRDefault="00FB0F37" w:rsidP="00FB0F37">
      <w:pPr>
        <w:ind w:right="-720"/>
        <w:rPr>
          <w:rFonts w:ascii="Times New Roman" w:hAnsi="Times New Roman"/>
          <w:sz w:val="22"/>
          <w:szCs w:val="22"/>
        </w:rPr>
      </w:pPr>
    </w:p>
    <w:p w14:paraId="1BF824FD" w14:textId="683B111C" w:rsidR="00FB0F37" w:rsidRDefault="00FB0F37" w:rsidP="00FB0F37">
      <w:pPr>
        <w:ind w:right="-720"/>
        <w:rPr>
          <w:rFonts w:ascii="Times New Roman" w:hAnsi="Times New Roman"/>
          <w:b/>
          <w:sz w:val="22"/>
          <w:szCs w:val="22"/>
        </w:rPr>
      </w:pPr>
      <w:r w:rsidRPr="00DD0433">
        <w:rPr>
          <w:rFonts w:ascii="Times New Roman" w:hAnsi="Times New Roman"/>
          <w:sz w:val="22"/>
          <w:szCs w:val="22"/>
        </w:rPr>
        <w:t xml:space="preserve">Dietetic students are also encouraged to become </w:t>
      </w:r>
      <w:r w:rsidR="007703BF">
        <w:rPr>
          <w:rFonts w:ascii="Times New Roman" w:hAnsi="Times New Roman"/>
          <w:sz w:val="22"/>
          <w:szCs w:val="22"/>
        </w:rPr>
        <w:t>student</w:t>
      </w:r>
      <w:r w:rsidR="007703BF" w:rsidRPr="00DD0433">
        <w:rPr>
          <w:rFonts w:ascii="Times New Roman" w:hAnsi="Times New Roman"/>
          <w:sz w:val="22"/>
          <w:szCs w:val="22"/>
        </w:rPr>
        <w:t xml:space="preserve"> </w:t>
      </w:r>
      <w:r w:rsidRPr="00DD0433">
        <w:rPr>
          <w:rFonts w:ascii="Times New Roman" w:hAnsi="Times New Roman"/>
          <w:sz w:val="22"/>
          <w:szCs w:val="22"/>
        </w:rPr>
        <w:t xml:space="preserve">members of </w:t>
      </w:r>
      <w:r w:rsidRPr="00DD0433">
        <w:rPr>
          <w:rFonts w:ascii="Times New Roman" w:hAnsi="Times New Roman"/>
          <w:b/>
          <w:sz w:val="22"/>
          <w:szCs w:val="22"/>
        </w:rPr>
        <w:t xml:space="preserve">The </w:t>
      </w:r>
      <w:r>
        <w:rPr>
          <w:rFonts w:ascii="Times New Roman" w:hAnsi="Times New Roman"/>
          <w:b/>
          <w:sz w:val="22"/>
          <w:szCs w:val="22"/>
        </w:rPr>
        <w:t xml:space="preserve">Academy of Nutrition and Dietetics </w:t>
      </w:r>
      <w:r w:rsidRPr="00DD0433">
        <w:rPr>
          <w:rFonts w:ascii="Times New Roman" w:hAnsi="Times New Roman"/>
          <w:sz w:val="22"/>
          <w:szCs w:val="22"/>
        </w:rPr>
        <w:t xml:space="preserve">and the </w:t>
      </w:r>
      <w:r w:rsidRPr="00DD0433">
        <w:rPr>
          <w:rFonts w:ascii="Times New Roman" w:hAnsi="Times New Roman"/>
          <w:b/>
          <w:sz w:val="22"/>
          <w:szCs w:val="22"/>
        </w:rPr>
        <w:t>Columbus Dietetic Association (CDA)</w:t>
      </w:r>
      <w:r w:rsidRPr="00DD0433">
        <w:rPr>
          <w:rFonts w:ascii="Times New Roman" w:hAnsi="Times New Roman"/>
          <w:sz w:val="22"/>
          <w:szCs w:val="22"/>
        </w:rPr>
        <w:t xml:space="preserve">. </w:t>
      </w:r>
      <w:r>
        <w:rPr>
          <w:rFonts w:ascii="Times New Roman" w:hAnsi="Times New Roman"/>
          <w:sz w:val="22"/>
          <w:szCs w:val="22"/>
        </w:rPr>
        <w:t>All current Academy</w:t>
      </w:r>
      <w:r w:rsidRPr="00DD0433">
        <w:rPr>
          <w:rFonts w:ascii="Times New Roman" w:hAnsi="Times New Roman"/>
          <w:sz w:val="22"/>
          <w:szCs w:val="22"/>
        </w:rPr>
        <w:t xml:space="preserve"> student members </w:t>
      </w:r>
      <w:r w:rsidR="00694814">
        <w:rPr>
          <w:rFonts w:ascii="Times New Roman" w:hAnsi="Times New Roman"/>
          <w:sz w:val="22"/>
          <w:szCs w:val="22"/>
        </w:rPr>
        <w:t xml:space="preserve">receive many benefits and opportunities such as mentoring resources, participation in the Student Advisory Committee, becoming a Student Liaison and much more. </w:t>
      </w:r>
      <w:r w:rsidRPr="00DD0433">
        <w:rPr>
          <w:rFonts w:ascii="Times New Roman" w:hAnsi="Times New Roman"/>
          <w:sz w:val="22"/>
          <w:szCs w:val="22"/>
        </w:rPr>
        <w:t xml:space="preserve">Membership in </w:t>
      </w:r>
      <w:r>
        <w:rPr>
          <w:rFonts w:ascii="Times New Roman" w:hAnsi="Times New Roman"/>
          <w:sz w:val="22"/>
          <w:szCs w:val="22"/>
        </w:rPr>
        <w:t>the Academy</w:t>
      </w:r>
      <w:r w:rsidRPr="00DD0433">
        <w:rPr>
          <w:rFonts w:ascii="Times New Roman" w:hAnsi="Times New Roman"/>
          <w:sz w:val="22"/>
          <w:szCs w:val="22"/>
        </w:rPr>
        <w:t xml:space="preserve"> also provides eligibility for </w:t>
      </w:r>
      <w:r>
        <w:rPr>
          <w:rFonts w:ascii="Times New Roman" w:hAnsi="Times New Roman"/>
          <w:sz w:val="22"/>
          <w:szCs w:val="22"/>
        </w:rPr>
        <w:t xml:space="preserve">Academy Foundation </w:t>
      </w:r>
      <w:r w:rsidRPr="00DD0433">
        <w:rPr>
          <w:rFonts w:ascii="Times New Roman" w:hAnsi="Times New Roman"/>
          <w:sz w:val="22"/>
          <w:szCs w:val="22"/>
        </w:rPr>
        <w:t xml:space="preserve">scholarships that can be used to support your undergraduate dietetic education or your </w:t>
      </w:r>
      <w:r>
        <w:rPr>
          <w:rFonts w:ascii="Times New Roman" w:hAnsi="Times New Roman"/>
          <w:sz w:val="22"/>
          <w:szCs w:val="22"/>
        </w:rPr>
        <w:t xml:space="preserve">dietetic internship. Join the Academy at </w:t>
      </w:r>
      <w:hyperlink r:id="rId46" w:history="1">
        <w:r w:rsidRPr="002106B7">
          <w:rPr>
            <w:rStyle w:val="Hyperlink"/>
            <w:rFonts w:ascii="Times New Roman" w:eastAsia="Times" w:hAnsi="Times New Roman"/>
            <w:sz w:val="22"/>
            <w:szCs w:val="22"/>
          </w:rPr>
          <w:t>http://www.eatright.org/BecomeanRDorDTR/content.aspx?id=8141</w:t>
        </w:r>
      </w:hyperlink>
      <w:r>
        <w:rPr>
          <w:rFonts w:ascii="Times New Roman" w:hAnsi="Times New Roman"/>
          <w:b/>
          <w:sz w:val="22"/>
          <w:szCs w:val="22"/>
        </w:rPr>
        <w:t xml:space="preserve"> </w:t>
      </w:r>
    </w:p>
    <w:p w14:paraId="19AFC7A4" w14:textId="77777777" w:rsidR="00FB0F37" w:rsidRPr="00BD05EB" w:rsidRDefault="00FB0F37" w:rsidP="00FB0F37">
      <w:pPr>
        <w:ind w:right="-720"/>
        <w:rPr>
          <w:rFonts w:ascii="Times New Roman" w:hAnsi="Times New Roman"/>
        </w:rPr>
      </w:pPr>
    </w:p>
    <w:p w14:paraId="078AAE3B" w14:textId="77777777" w:rsidR="00FB0F37" w:rsidRPr="00BD05EB" w:rsidRDefault="00FB0F37" w:rsidP="00FB0F37">
      <w:pPr>
        <w:ind w:right="-720"/>
        <w:rPr>
          <w:rFonts w:ascii="Times New Roman" w:hAnsi="Times New Roman"/>
        </w:rPr>
      </w:pPr>
      <w:r w:rsidRPr="00BD05EB">
        <w:rPr>
          <w:rFonts w:ascii="Times New Roman" w:hAnsi="Times New Roman"/>
          <w:b/>
          <w:u w:val="single"/>
        </w:rPr>
        <w:t>Columbus Dietetic Association</w:t>
      </w:r>
    </w:p>
    <w:p w14:paraId="6E4AC421" w14:textId="5234268B" w:rsidR="00FB0F37" w:rsidRPr="00DD0433" w:rsidRDefault="00FB0F37" w:rsidP="00FB0F37">
      <w:pPr>
        <w:ind w:right="-1080"/>
        <w:rPr>
          <w:rFonts w:ascii="Times New Roman" w:hAnsi="Times New Roman"/>
          <w:sz w:val="22"/>
          <w:szCs w:val="22"/>
        </w:rPr>
      </w:pPr>
      <w:r w:rsidRPr="009B07DC">
        <w:rPr>
          <w:rFonts w:ascii="Times New Roman" w:hAnsi="Times New Roman"/>
          <w:sz w:val="22"/>
          <w:szCs w:val="22"/>
        </w:rPr>
        <w:t>A membership application for CDA is included in this packet.</w:t>
      </w:r>
      <w:r>
        <w:rPr>
          <w:rFonts w:ascii="Times New Roman" w:hAnsi="Times New Roman"/>
          <w:sz w:val="22"/>
          <w:szCs w:val="22"/>
        </w:rPr>
        <w:t xml:space="preserve">  </w:t>
      </w:r>
      <w:r w:rsidRPr="00DD0433">
        <w:rPr>
          <w:rFonts w:ascii="Times New Roman" w:hAnsi="Times New Roman"/>
          <w:sz w:val="22"/>
          <w:szCs w:val="22"/>
        </w:rPr>
        <w:t>Student membership in CDA is available for $10.00/year.  Member benefits include information about monthly meetings and speakers and other local dietetic information and activities; listing in the CDA Directory; networking with local dietetic professionals; eligibility for the annual CDA student scholarship</w:t>
      </w:r>
      <w:r>
        <w:rPr>
          <w:rFonts w:ascii="Times New Roman" w:hAnsi="Times New Roman"/>
          <w:sz w:val="22"/>
          <w:szCs w:val="22"/>
        </w:rPr>
        <w:t>.  The d</w:t>
      </w:r>
      <w:r w:rsidRPr="00DD0433">
        <w:rPr>
          <w:rFonts w:ascii="Times New Roman" w:hAnsi="Times New Roman"/>
          <w:sz w:val="22"/>
          <w:szCs w:val="22"/>
        </w:rPr>
        <w:t xml:space="preserve">ietetic faculty from the Department, as well as students from other dietetic programs in Central Ohio, regularly attends CDA meetings.  The CDA student scholarship competition is held in the Spring with an application deadline in April.  </w:t>
      </w:r>
    </w:p>
    <w:p w14:paraId="455316C1" w14:textId="77777777" w:rsidR="00FB0F37" w:rsidRPr="00DD0433" w:rsidRDefault="00FB0F37" w:rsidP="00FB0F37">
      <w:pPr>
        <w:ind w:right="-720"/>
        <w:rPr>
          <w:rFonts w:ascii="Times New Roman" w:hAnsi="Times New Roman"/>
          <w:sz w:val="22"/>
          <w:szCs w:val="22"/>
        </w:rPr>
      </w:pPr>
    </w:p>
    <w:p w14:paraId="1F9CD231" w14:textId="77777777" w:rsidR="00FB0F37" w:rsidRDefault="00FB0F37" w:rsidP="00FB0F37">
      <w:pPr>
        <w:ind w:right="-720"/>
        <w:rPr>
          <w:rFonts w:ascii="Times New Roman" w:hAnsi="Times New Roman"/>
          <w:sz w:val="22"/>
          <w:szCs w:val="22"/>
        </w:rPr>
      </w:pPr>
      <w:r w:rsidRPr="00DD0433">
        <w:rPr>
          <w:rFonts w:ascii="Times New Roman" w:hAnsi="Times New Roman"/>
          <w:b/>
          <w:sz w:val="22"/>
          <w:szCs w:val="22"/>
        </w:rPr>
        <w:t>Membership and active participation in these professional dietetic association</w:t>
      </w:r>
      <w:r w:rsidR="007703BF">
        <w:rPr>
          <w:rFonts w:ascii="Times New Roman" w:hAnsi="Times New Roman"/>
          <w:b/>
          <w:sz w:val="22"/>
          <w:szCs w:val="22"/>
        </w:rPr>
        <w:t>s</w:t>
      </w:r>
      <w:r w:rsidRPr="00DD0433">
        <w:rPr>
          <w:rFonts w:ascii="Times New Roman" w:hAnsi="Times New Roman"/>
          <w:b/>
          <w:sz w:val="22"/>
          <w:szCs w:val="22"/>
        </w:rPr>
        <w:t xml:space="preserve"> is an excellent way to demonstrate your commitment to the profession and your leadership potential, characteristics looked for on Dietetic Internships applications.</w:t>
      </w:r>
      <w:r w:rsidRPr="00DD0433">
        <w:rPr>
          <w:rFonts w:ascii="Times New Roman" w:hAnsi="Times New Roman"/>
          <w:sz w:val="22"/>
          <w:szCs w:val="22"/>
        </w:rPr>
        <w:t xml:space="preserve">  </w:t>
      </w:r>
    </w:p>
    <w:p w14:paraId="5E3860BD" w14:textId="77777777" w:rsidR="00FB0F37" w:rsidRDefault="00FB0F37" w:rsidP="00FB0F37">
      <w:pPr>
        <w:ind w:right="-720"/>
        <w:rPr>
          <w:rFonts w:ascii="Times New Roman" w:hAnsi="Times New Roman"/>
          <w:sz w:val="22"/>
          <w:szCs w:val="22"/>
        </w:rPr>
      </w:pPr>
    </w:p>
    <w:p w14:paraId="33E422AE" w14:textId="77777777" w:rsidR="00FB0F37" w:rsidRDefault="00FB0F37" w:rsidP="00FB0F37">
      <w:pPr>
        <w:ind w:right="-720"/>
        <w:rPr>
          <w:rFonts w:ascii="Times New Roman" w:hAnsi="Times New Roman"/>
          <w:sz w:val="22"/>
          <w:szCs w:val="22"/>
        </w:rPr>
      </w:pPr>
    </w:p>
    <w:p w14:paraId="521335E4" w14:textId="77777777" w:rsidR="00FB0F37" w:rsidRDefault="00FB0F37" w:rsidP="00FB0F37">
      <w:pPr>
        <w:ind w:right="-720"/>
        <w:rPr>
          <w:rFonts w:ascii="Times New Roman" w:hAnsi="Times New Roman"/>
          <w:sz w:val="22"/>
          <w:szCs w:val="22"/>
        </w:rPr>
      </w:pPr>
    </w:p>
    <w:p w14:paraId="46074D03" w14:textId="77777777" w:rsidR="00FB0F37" w:rsidRDefault="00FB0F37" w:rsidP="00FB0F37">
      <w:pPr>
        <w:ind w:right="-720"/>
        <w:rPr>
          <w:rFonts w:ascii="Times New Roman" w:hAnsi="Times New Roman"/>
          <w:sz w:val="22"/>
          <w:szCs w:val="22"/>
        </w:rPr>
      </w:pPr>
    </w:p>
    <w:p w14:paraId="2122361F" w14:textId="77777777" w:rsidR="00FB0F37" w:rsidRDefault="00FB0F37" w:rsidP="00FB0F37">
      <w:pPr>
        <w:ind w:right="-720"/>
        <w:rPr>
          <w:rFonts w:ascii="Times New Roman" w:hAnsi="Times New Roman"/>
          <w:sz w:val="22"/>
          <w:szCs w:val="22"/>
        </w:rPr>
      </w:pPr>
    </w:p>
    <w:p w14:paraId="3883086C" w14:textId="77777777" w:rsidR="00FB0F37" w:rsidRDefault="00FB0F37" w:rsidP="00FB0F37">
      <w:pPr>
        <w:ind w:right="-720"/>
        <w:rPr>
          <w:rFonts w:ascii="Times New Roman" w:hAnsi="Times New Roman"/>
          <w:sz w:val="22"/>
          <w:szCs w:val="22"/>
        </w:rPr>
      </w:pPr>
    </w:p>
    <w:p w14:paraId="15E6E3D0" w14:textId="77777777" w:rsidR="00FB0F37" w:rsidRDefault="00FB0F37" w:rsidP="00FB0F37">
      <w:pPr>
        <w:ind w:right="-720"/>
        <w:rPr>
          <w:rFonts w:ascii="Times New Roman" w:hAnsi="Times New Roman"/>
          <w:sz w:val="22"/>
          <w:szCs w:val="22"/>
        </w:rPr>
      </w:pPr>
    </w:p>
    <w:p w14:paraId="55BE6E77" w14:textId="77777777" w:rsidR="00FB0F37" w:rsidRDefault="00FB0F37" w:rsidP="00FB0F37">
      <w:pPr>
        <w:ind w:right="-720"/>
        <w:rPr>
          <w:rFonts w:ascii="Times New Roman" w:hAnsi="Times New Roman"/>
          <w:sz w:val="22"/>
          <w:szCs w:val="22"/>
        </w:rPr>
      </w:pPr>
    </w:p>
    <w:p w14:paraId="05A0A526" w14:textId="77777777" w:rsidR="00FB0F37" w:rsidRDefault="00FB0F37" w:rsidP="00FB0F37">
      <w:pPr>
        <w:ind w:right="-720"/>
        <w:rPr>
          <w:rFonts w:ascii="Times New Roman" w:hAnsi="Times New Roman"/>
          <w:sz w:val="22"/>
          <w:szCs w:val="22"/>
        </w:rPr>
      </w:pPr>
    </w:p>
    <w:p w14:paraId="4D267C34" w14:textId="77777777" w:rsidR="00FE12F4" w:rsidRDefault="00FE12F4" w:rsidP="00FB0F37">
      <w:pPr>
        <w:ind w:right="-720"/>
        <w:rPr>
          <w:rFonts w:ascii="Times New Roman" w:hAnsi="Times New Roman"/>
          <w:sz w:val="22"/>
          <w:szCs w:val="22"/>
        </w:rPr>
      </w:pPr>
    </w:p>
    <w:p w14:paraId="5877AC75" w14:textId="77777777" w:rsidR="00FE12F4" w:rsidRDefault="00FE12F4" w:rsidP="00FB0F37">
      <w:pPr>
        <w:ind w:right="-720"/>
        <w:rPr>
          <w:rFonts w:ascii="Times New Roman" w:hAnsi="Times New Roman"/>
          <w:sz w:val="22"/>
          <w:szCs w:val="22"/>
        </w:rPr>
      </w:pPr>
    </w:p>
    <w:p w14:paraId="021FEEFB" w14:textId="77777777" w:rsidR="00FE12F4" w:rsidRDefault="00FE12F4" w:rsidP="00FB0F37">
      <w:pPr>
        <w:ind w:right="-720"/>
        <w:rPr>
          <w:rFonts w:ascii="Times New Roman" w:hAnsi="Times New Roman"/>
          <w:sz w:val="22"/>
          <w:szCs w:val="22"/>
        </w:rPr>
      </w:pPr>
    </w:p>
    <w:p w14:paraId="1E1FCAEF" w14:textId="77777777" w:rsidR="00FE12F4" w:rsidRDefault="00FE12F4" w:rsidP="00FB0F37">
      <w:pPr>
        <w:ind w:right="-720"/>
        <w:rPr>
          <w:rFonts w:ascii="Times New Roman" w:hAnsi="Times New Roman"/>
          <w:sz w:val="22"/>
          <w:szCs w:val="22"/>
        </w:rPr>
      </w:pPr>
    </w:p>
    <w:p w14:paraId="7EEC5514" w14:textId="77777777" w:rsidR="00FB0F37" w:rsidRDefault="00FB0F37" w:rsidP="00FB0F37">
      <w:pPr>
        <w:ind w:right="-720"/>
        <w:rPr>
          <w:rFonts w:ascii="Times New Roman" w:hAnsi="Times New Roman"/>
          <w:sz w:val="22"/>
          <w:szCs w:val="22"/>
        </w:rPr>
      </w:pPr>
    </w:p>
    <w:p w14:paraId="4B88DBE6" w14:textId="77777777" w:rsidR="00D33E5D" w:rsidRDefault="00D33E5D" w:rsidP="00FB0F37">
      <w:pPr>
        <w:ind w:right="-720"/>
        <w:rPr>
          <w:rFonts w:ascii="Times New Roman" w:hAnsi="Times New Roman"/>
          <w:sz w:val="22"/>
          <w:szCs w:val="22"/>
        </w:rPr>
      </w:pPr>
    </w:p>
    <w:p w14:paraId="5C68D54E" w14:textId="77777777" w:rsidR="00FB0F37" w:rsidRDefault="00FB0F37" w:rsidP="00FB0F37">
      <w:pPr>
        <w:ind w:right="-720"/>
        <w:rPr>
          <w:rFonts w:ascii="Times New Roman" w:hAnsi="Times New Roman"/>
          <w:sz w:val="22"/>
          <w:szCs w:val="22"/>
        </w:rPr>
      </w:pPr>
    </w:p>
    <w:p w14:paraId="1565271A" w14:textId="77777777" w:rsidR="00797B70" w:rsidRDefault="00797B70" w:rsidP="00FB0F37">
      <w:pPr>
        <w:ind w:right="-720"/>
        <w:rPr>
          <w:rFonts w:ascii="Times New Roman" w:hAnsi="Times New Roman"/>
          <w:sz w:val="22"/>
          <w:szCs w:val="22"/>
        </w:rPr>
      </w:pPr>
    </w:p>
    <w:p w14:paraId="3CCBE781" w14:textId="77777777" w:rsidR="00FB0F37" w:rsidRDefault="00FB0F37" w:rsidP="00FB0F37">
      <w:pPr>
        <w:ind w:right="-720"/>
        <w:rPr>
          <w:rFonts w:ascii="Times New Roman" w:hAnsi="Times New Roman"/>
          <w:sz w:val="22"/>
          <w:szCs w:val="22"/>
        </w:rPr>
      </w:pPr>
    </w:p>
    <w:p w14:paraId="757D155B" w14:textId="77777777" w:rsidR="000071B9" w:rsidRDefault="000071B9" w:rsidP="00FB0F37">
      <w:pPr>
        <w:ind w:right="-720"/>
        <w:rPr>
          <w:rFonts w:ascii="Times New Roman" w:hAnsi="Times New Roman"/>
          <w:sz w:val="22"/>
          <w:szCs w:val="22"/>
        </w:rPr>
      </w:pPr>
    </w:p>
    <w:p w14:paraId="5AA92790" w14:textId="77777777" w:rsidR="000071B9" w:rsidRPr="00BE543D" w:rsidRDefault="000071B9">
      <w:pPr>
        <w:jc w:val="center"/>
        <w:rPr>
          <w:rFonts w:ascii="Times New Roman" w:hAnsi="Times New Roman"/>
          <w:b/>
          <w:sz w:val="22"/>
          <w:szCs w:val="22"/>
        </w:rPr>
      </w:pPr>
      <w:r w:rsidRPr="00BE543D">
        <w:rPr>
          <w:rFonts w:ascii="Times New Roman" w:hAnsi="Times New Roman"/>
          <w:b/>
          <w:sz w:val="22"/>
          <w:szCs w:val="22"/>
        </w:rPr>
        <w:lastRenderedPageBreak/>
        <w:t xml:space="preserve"> JOB OPPORTUNITIES IN DIETETICS FOR STUDENTS</w:t>
      </w:r>
    </w:p>
    <w:p w14:paraId="265FA18C" w14:textId="77777777" w:rsidR="000071B9" w:rsidRPr="00BE543D" w:rsidRDefault="000071B9" w:rsidP="000071B9">
      <w:pPr>
        <w:rPr>
          <w:rFonts w:ascii="Times New Roman" w:hAnsi="Times New Roman"/>
          <w:sz w:val="22"/>
          <w:szCs w:val="22"/>
        </w:rPr>
      </w:pPr>
      <w:r w:rsidRPr="00BE543D">
        <w:rPr>
          <w:rFonts w:ascii="Times New Roman" w:hAnsi="Times New Roman"/>
          <w:sz w:val="22"/>
          <w:szCs w:val="22"/>
        </w:rPr>
        <w:t>Work or volunteer experience in a clinical nutrition environment is strongly encouraged for students applying to dietetic internships.  Dietetics students familiar with daily operations within clinical foodservice and nutrition operations tend to be the most competitive applicants for dietetic internships.</w:t>
      </w:r>
    </w:p>
    <w:p w14:paraId="3DC5305B" w14:textId="77777777" w:rsidR="000071B9" w:rsidRPr="00BE543D" w:rsidRDefault="000071B9" w:rsidP="000071B9">
      <w:pPr>
        <w:rPr>
          <w:rFonts w:ascii="Times New Roman" w:hAnsi="Times New Roman"/>
          <w:sz w:val="22"/>
          <w:szCs w:val="22"/>
        </w:rPr>
      </w:pPr>
      <w:r w:rsidRPr="00BE543D">
        <w:rPr>
          <w:rFonts w:ascii="Times New Roman" w:hAnsi="Times New Roman"/>
          <w:b/>
          <w:sz w:val="22"/>
          <w:szCs w:val="22"/>
          <w:u w:val="single"/>
        </w:rPr>
        <w:t>Positions</w:t>
      </w:r>
      <w:r w:rsidRPr="00BE543D">
        <w:rPr>
          <w:rFonts w:ascii="Times New Roman" w:hAnsi="Times New Roman"/>
          <w:sz w:val="22"/>
          <w:szCs w:val="22"/>
        </w:rPr>
        <w:t>:</w:t>
      </w:r>
    </w:p>
    <w:tbl>
      <w:tblPr>
        <w:tblStyle w:val="TableGrid"/>
        <w:tblW w:w="0" w:type="auto"/>
        <w:tblLook w:val="04A0" w:firstRow="1" w:lastRow="0" w:firstColumn="1" w:lastColumn="0" w:noHBand="0" w:noVBand="1"/>
      </w:tblPr>
      <w:tblGrid>
        <w:gridCol w:w="2059"/>
        <w:gridCol w:w="6571"/>
      </w:tblGrid>
      <w:tr w:rsidR="000071B9" w:rsidRPr="000071B9" w14:paraId="31BD41DE" w14:textId="77777777" w:rsidTr="00F46190">
        <w:tc>
          <w:tcPr>
            <w:tcW w:w="2065" w:type="dxa"/>
          </w:tcPr>
          <w:p w14:paraId="50DCEB40"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Dietary Aide</w:t>
            </w:r>
          </w:p>
        </w:tc>
        <w:tc>
          <w:tcPr>
            <w:tcW w:w="7285" w:type="dxa"/>
          </w:tcPr>
          <w:p w14:paraId="4639C81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Tray prep &amp; delivery; assist patient w/ menu selections (etc)</w:t>
            </w:r>
          </w:p>
        </w:tc>
      </w:tr>
      <w:tr w:rsidR="000071B9" w:rsidRPr="000071B9" w14:paraId="29666DFF" w14:textId="77777777" w:rsidTr="00F46190">
        <w:tc>
          <w:tcPr>
            <w:tcW w:w="2065" w:type="dxa"/>
          </w:tcPr>
          <w:p w14:paraId="4494A7A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Dietary Clerk</w:t>
            </w:r>
          </w:p>
        </w:tc>
        <w:tc>
          <w:tcPr>
            <w:tcW w:w="7285" w:type="dxa"/>
          </w:tcPr>
          <w:p w14:paraId="15EFBE5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Check menu w/ diet prescriptions; computer analysis of menus, inventory (etc)</w:t>
            </w:r>
          </w:p>
        </w:tc>
      </w:tr>
      <w:tr w:rsidR="000071B9" w:rsidRPr="000071B9" w14:paraId="4ED81185" w14:textId="77777777" w:rsidTr="00F46190">
        <w:tc>
          <w:tcPr>
            <w:tcW w:w="2065" w:type="dxa"/>
          </w:tcPr>
          <w:p w14:paraId="5996874F"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Supervisor/Manager</w:t>
            </w:r>
          </w:p>
        </w:tc>
        <w:tc>
          <w:tcPr>
            <w:tcW w:w="7285" w:type="dxa"/>
          </w:tcPr>
          <w:p w14:paraId="7ED1B9F6"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Supervise food prep staff</w:t>
            </w:r>
          </w:p>
        </w:tc>
      </w:tr>
      <w:tr w:rsidR="000071B9" w:rsidRPr="000071B9" w14:paraId="1557AF82" w14:textId="77777777" w:rsidTr="00F46190">
        <w:tc>
          <w:tcPr>
            <w:tcW w:w="2065" w:type="dxa"/>
          </w:tcPr>
          <w:p w14:paraId="5224FE9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Dietetic Technician, Registered</w:t>
            </w:r>
          </w:p>
        </w:tc>
        <w:tc>
          <w:tcPr>
            <w:tcW w:w="7285" w:type="dxa"/>
          </w:tcPr>
          <w:p w14:paraId="704800E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Assists dietitian (requires 2 or 4 yr degree in dietetics) </w:t>
            </w:r>
          </w:p>
        </w:tc>
      </w:tr>
    </w:tbl>
    <w:p w14:paraId="5FF4BF01" w14:textId="77777777" w:rsidR="000071B9" w:rsidRPr="00BE543D" w:rsidRDefault="000071B9" w:rsidP="000071B9">
      <w:pPr>
        <w:rPr>
          <w:rFonts w:ascii="Times New Roman" w:hAnsi="Times New Roman"/>
          <w:sz w:val="22"/>
          <w:szCs w:val="22"/>
        </w:rPr>
      </w:pPr>
    </w:p>
    <w:p w14:paraId="4B506CB8" w14:textId="77777777" w:rsidR="000071B9" w:rsidRPr="00BE543D" w:rsidRDefault="000071B9" w:rsidP="000071B9">
      <w:pPr>
        <w:rPr>
          <w:rFonts w:ascii="Times New Roman" w:hAnsi="Times New Roman"/>
          <w:sz w:val="22"/>
          <w:szCs w:val="22"/>
        </w:rPr>
      </w:pPr>
      <w:r w:rsidRPr="00BE543D">
        <w:rPr>
          <w:rFonts w:ascii="Times New Roman" w:hAnsi="Times New Roman"/>
          <w:b/>
          <w:sz w:val="22"/>
          <w:szCs w:val="22"/>
          <w:u w:val="single"/>
        </w:rPr>
        <w:t>Hospitals in the Columbus Area</w:t>
      </w:r>
      <w:r w:rsidRPr="00BE543D">
        <w:rPr>
          <w:rFonts w:ascii="Times New Roman" w:hAnsi="Times New Roman"/>
          <w:sz w:val="22"/>
          <w:szCs w:val="22"/>
        </w:rPr>
        <w:t>:</w:t>
      </w:r>
    </w:p>
    <w:tbl>
      <w:tblPr>
        <w:tblStyle w:val="TableGrid"/>
        <w:tblW w:w="0" w:type="auto"/>
        <w:tblLook w:val="04A0" w:firstRow="1" w:lastRow="0" w:firstColumn="1" w:lastColumn="0" w:noHBand="0" w:noVBand="1"/>
      </w:tblPr>
      <w:tblGrid>
        <w:gridCol w:w="2292"/>
        <w:gridCol w:w="6338"/>
      </w:tblGrid>
      <w:tr w:rsidR="000071B9" w:rsidRPr="000071B9" w14:paraId="44CDC42E" w14:textId="77777777" w:rsidTr="00F46190">
        <w:trPr>
          <w:trHeight w:val="2312"/>
        </w:trPr>
        <w:tc>
          <w:tcPr>
            <w:tcW w:w="2785" w:type="dxa"/>
          </w:tcPr>
          <w:p w14:paraId="6767A323"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OSU Wexner Medical Center</w:t>
            </w:r>
          </w:p>
        </w:tc>
        <w:tc>
          <w:tcPr>
            <w:tcW w:w="6565" w:type="dxa"/>
          </w:tcPr>
          <w:p w14:paraId="0DEA5CD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*Students should apply online (</w:t>
            </w:r>
            <w:hyperlink r:id="rId47" w:history="1">
              <w:r w:rsidRPr="00BE543D">
                <w:rPr>
                  <w:rStyle w:val="Hyperlink"/>
                  <w:rFonts w:ascii="Times New Roman" w:hAnsi="Times New Roman"/>
                  <w:sz w:val="22"/>
                </w:rPr>
                <w:t>http://medicalcenter.osu.edu/careers</w:t>
              </w:r>
            </w:hyperlink>
            <w:r w:rsidRPr="00BE543D">
              <w:rPr>
                <w:rFonts w:ascii="Times New Roman" w:hAnsi="Times New Roman"/>
                <w:sz w:val="22"/>
              </w:rPr>
              <w:t xml:space="preserve">) to any “Student Assistant” position within the Nutrition Services, then email Jenny Geruntino notifying of application. </w:t>
            </w:r>
          </w:p>
          <w:p w14:paraId="72F7955D" w14:textId="77777777" w:rsidR="000071B9" w:rsidRPr="00BE543D" w:rsidRDefault="009300A2" w:rsidP="00F46190">
            <w:pPr>
              <w:rPr>
                <w:rFonts w:ascii="Times New Roman" w:hAnsi="Times New Roman" w:cs="Times New Roman"/>
                <w:sz w:val="22"/>
              </w:rPr>
            </w:pPr>
            <w:hyperlink r:id="rId48" w:history="1">
              <w:r w:rsidR="000071B9" w:rsidRPr="00BE543D">
                <w:rPr>
                  <w:rStyle w:val="Hyperlink"/>
                  <w:rFonts w:ascii="Times New Roman" w:hAnsi="Times New Roman"/>
                  <w:sz w:val="22"/>
                </w:rPr>
                <w:t>Jenny.geruntino@osumc.edu</w:t>
              </w:r>
            </w:hyperlink>
          </w:p>
          <w:p w14:paraId="1F2A1004"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*Contact Mike Folino if you are interested in nutrition and industry.</w:t>
            </w:r>
          </w:p>
          <w:p w14:paraId="2BB52D6A" w14:textId="77777777" w:rsidR="000071B9" w:rsidRPr="00BE543D" w:rsidRDefault="009300A2" w:rsidP="00F46190">
            <w:pPr>
              <w:rPr>
                <w:rFonts w:ascii="Times New Roman" w:hAnsi="Times New Roman" w:cs="Times New Roman"/>
                <w:sz w:val="22"/>
              </w:rPr>
            </w:pPr>
            <w:hyperlink r:id="rId49" w:history="1">
              <w:r w:rsidR="000071B9" w:rsidRPr="00BE543D">
                <w:rPr>
                  <w:rStyle w:val="Hyperlink"/>
                  <w:rFonts w:ascii="Times New Roman" w:hAnsi="Times New Roman"/>
                  <w:sz w:val="22"/>
                </w:rPr>
                <w:t>Mike.folino@osumc.edu</w:t>
              </w:r>
            </w:hyperlink>
            <w:r w:rsidR="000071B9" w:rsidRPr="00BE543D">
              <w:rPr>
                <w:rFonts w:ascii="Times New Roman" w:hAnsi="Times New Roman"/>
                <w:sz w:val="22"/>
              </w:rPr>
              <w:t xml:space="preserve"> </w:t>
            </w:r>
          </w:p>
          <w:p w14:paraId="609C0BA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u w:val="single"/>
              </w:rPr>
              <w:t>General Contact Information</w:t>
            </w:r>
            <w:r w:rsidRPr="00BE543D">
              <w:rPr>
                <w:rFonts w:ascii="Times New Roman" w:hAnsi="Times New Roman"/>
                <w:sz w:val="22"/>
              </w:rPr>
              <w:t xml:space="preserve">: </w:t>
            </w:r>
          </w:p>
          <w:p w14:paraId="5D78F9AF"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293-4995 (for medical center employment inquiries)     </w:t>
            </w:r>
          </w:p>
          <w:p w14:paraId="050FA8DC"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293-8653 OR </w:t>
            </w:r>
            <w:hyperlink r:id="rId50" w:history="1">
              <w:r w:rsidRPr="00BE543D">
                <w:rPr>
                  <w:rStyle w:val="Hyperlink"/>
                  <w:rFonts w:ascii="Times New Roman" w:hAnsi="Times New Roman"/>
                  <w:sz w:val="22"/>
                </w:rPr>
                <w:t>jane.federer@osumc.edu</w:t>
              </w:r>
            </w:hyperlink>
            <w:r w:rsidRPr="00BE543D">
              <w:rPr>
                <w:rFonts w:ascii="Times New Roman" w:hAnsi="Times New Roman"/>
                <w:sz w:val="22"/>
              </w:rPr>
              <w:t xml:space="preserve"> (for all medical center volunteer opportunities)</w:t>
            </w:r>
          </w:p>
        </w:tc>
      </w:tr>
      <w:tr w:rsidR="000071B9" w:rsidRPr="000071B9" w14:paraId="4E587D7A" w14:textId="77777777" w:rsidTr="00F46190">
        <w:tc>
          <w:tcPr>
            <w:tcW w:w="2785" w:type="dxa"/>
          </w:tcPr>
          <w:p w14:paraId="24EC04C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OSU Hospital East</w:t>
            </w:r>
          </w:p>
        </w:tc>
        <w:tc>
          <w:tcPr>
            <w:tcW w:w="6565" w:type="dxa"/>
          </w:tcPr>
          <w:p w14:paraId="0D7F5D79" w14:textId="77777777" w:rsidR="000071B9" w:rsidRPr="00BE543D" w:rsidRDefault="009300A2" w:rsidP="00F46190">
            <w:pPr>
              <w:rPr>
                <w:rFonts w:ascii="Times New Roman" w:hAnsi="Times New Roman" w:cs="Times New Roman"/>
                <w:color w:val="1F497D"/>
                <w:sz w:val="22"/>
              </w:rPr>
            </w:pPr>
            <w:hyperlink r:id="rId51" w:history="1">
              <w:r w:rsidR="000071B9" w:rsidRPr="00BE543D">
                <w:rPr>
                  <w:rStyle w:val="Hyperlink"/>
                  <w:rFonts w:ascii="Times New Roman" w:hAnsi="Times New Roman"/>
                  <w:sz w:val="22"/>
                </w:rPr>
                <w:t>Sheila.reckner@osumc.edu</w:t>
              </w:r>
            </w:hyperlink>
            <w:r w:rsidR="000071B9" w:rsidRPr="00BE543D">
              <w:rPr>
                <w:rFonts w:ascii="Times New Roman" w:hAnsi="Times New Roman"/>
                <w:color w:val="1F497D"/>
                <w:sz w:val="22"/>
              </w:rPr>
              <w:t xml:space="preserve"> </w:t>
            </w:r>
            <w:r w:rsidR="000071B9" w:rsidRPr="00BE543D">
              <w:rPr>
                <w:rFonts w:ascii="Times New Roman" w:hAnsi="Times New Roman"/>
                <w:sz w:val="22"/>
              </w:rPr>
              <w:t>(Sheila Reckner; Asst Director Patient Food Service)</w:t>
            </w:r>
          </w:p>
          <w:p w14:paraId="6A319A0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u w:val="single"/>
              </w:rPr>
              <w:t>General Information</w:t>
            </w:r>
            <w:r w:rsidRPr="00BE543D">
              <w:rPr>
                <w:rFonts w:ascii="Times New Roman" w:hAnsi="Times New Roman"/>
                <w:sz w:val="22"/>
              </w:rPr>
              <w:t>:</w:t>
            </w:r>
          </w:p>
          <w:p w14:paraId="0BEE41A1"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257-3989 (Dietary Dept.)</w:t>
            </w:r>
          </w:p>
        </w:tc>
      </w:tr>
      <w:tr w:rsidR="000071B9" w:rsidRPr="000071B9" w14:paraId="414867F9" w14:textId="77777777" w:rsidTr="00F46190">
        <w:tc>
          <w:tcPr>
            <w:tcW w:w="2785" w:type="dxa"/>
          </w:tcPr>
          <w:p w14:paraId="33D28FC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Arthur G. James Cancer Hospital</w:t>
            </w:r>
          </w:p>
        </w:tc>
        <w:tc>
          <w:tcPr>
            <w:tcW w:w="6565" w:type="dxa"/>
          </w:tcPr>
          <w:p w14:paraId="2FE3AD8D"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293-4663 (volunteer)</w:t>
            </w:r>
          </w:p>
          <w:p w14:paraId="4C85BA49" w14:textId="77777777" w:rsidR="000071B9" w:rsidRPr="00BE543D" w:rsidRDefault="009300A2" w:rsidP="00F46190">
            <w:pPr>
              <w:rPr>
                <w:rFonts w:ascii="Times New Roman" w:hAnsi="Times New Roman" w:cs="Times New Roman"/>
                <w:sz w:val="22"/>
              </w:rPr>
            </w:pPr>
            <w:hyperlink r:id="rId52" w:history="1">
              <w:r w:rsidR="000071B9" w:rsidRPr="00BE543D">
                <w:rPr>
                  <w:rStyle w:val="Hyperlink"/>
                  <w:rFonts w:ascii="Times New Roman" w:hAnsi="Times New Roman"/>
                  <w:sz w:val="22"/>
                </w:rPr>
                <w:t>http://cancer.osu.edu/waystogive/volunteering/pages/index.aspx</w:t>
              </w:r>
            </w:hyperlink>
            <w:r w:rsidR="000071B9" w:rsidRPr="00BE543D">
              <w:rPr>
                <w:rFonts w:ascii="Times New Roman" w:hAnsi="Times New Roman"/>
                <w:sz w:val="22"/>
              </w:rPr>
              <w:t xml:space="preserve"> </w:t>
            </w:r>
          </w:p>
        </w:tc>
      </w:tr>
      <w:tr w:rsidR="000071B9" w:rsidRPr="000071B9" w14:paraId="13C778D4" w14:textId="77777777" w:rsidTr="00F46190">
        <w:tc>
          <w:tcPr>
            <w:tcW w:w="2785" w:type="dxa"/>
          </w:tcPr>
          <w:p w14:paraId="11C9930D"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OSU Ross Heart Hospital</w:t>
            </w:r>
          </w:p>
        </w:tc>
        <w:tc>
          <w:tcPr>
            <w:tcW w:w="6565" w:type="dxa"/>
          </w:tcPr>
          <w:p w14:paraId="7D1B1A2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*Use </w:t>
            </w:r>
            <w:r w:rsidRPr="00BE543D">
              <w:rPr>
                <w:rFonts w:ascii="Times New Roman" w:hAnsi="Times New Roman"/>
                <w:sz w:val="22"/>
                <w:u w:val="single"/>
              </w:rPr>
              <w:t>General Contact Information</w:t>
            </w:r>
            <w:r w:rsidRPr="00BE543D">
              <w:rPr>
                <w:rFonts w:ascii="Times New Roman" w:hAnsi="Times New Roman"/>
                <w:sz w:val="22"/>
              </w:rPr>
              <w:t xml:space="preserve"> for OSU Wexner Med Center listed above for employment &amp; volunteer opportunities</w:t>
            </w:r>
          </w:p>
        </w:tc>
      </w:tr>
      <w:tr w:rsidR="000071B9" w:rsidRPr="000071B9" w14:paraId="11567452" w14:textId="77777777" w:rsidTr="00F46190">
        <w:tc>
          <w:tcPr>
            <w:tcW w:w="2785" w:type="dxa"/>
          </w:tcPr>
          <w:p w14:paraId="66732013"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Nationwide Children’s Hospital</w:t>
            </w:r>
          </w:p>
        </w:tc>
        <w:tc>
          <w:tcPr>
            <w:tcW w:w="6565" w:type="dxa"/>
          </w:tcPr>
          <w:p w14:paraId="69A2688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614-722-1519 (Kathy Grover; Food Service Director)</w:t>
            </w:r>
          </w:p>
          <w:p w14:paraId="16918F10"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614-722-3635 or </w:t>
            </w:r>
            <w:hyperlink r:id="rId53" w:history="1">
              <w:r w:rsidRPr="00BE543D">
                <w:rPr>
                  <w:rStyle w:val="Hyperlink"/>
                  <w:rFonts w:ascii="Times New Roman" w:hAnsi="Times New Roman"/>
                  <w:sz w:val="22"/>
                </w:rPr>
                <w:t>Volunteering@NationwideChildrens.org</w:t>
              </w:r>
            </w:hyperlink>
            <w:r w:rsidRPr="00BE543D">
              <w:rPr>
                <w:rFonts w:ascii="Times New Roman" w:hAnsi="Times New Roman"/>
                <w:sz w:val="22"/>
              </w:rPr>
              <w:t xml:space="preserve"> (volunteer)</w:t>
            </w:r>
            <w:r w:rsidRPr="00BE543D">
              <w:rPr>
                <w:rFonts w:ascii="Times New Roman" w:hAnsi="Times New Roman"/>
                <w:sz w:val="22"/>
              </w:rPr>
              <w:br/>
              <w:t>For more information:</w:t>
            </w:r>
          </w:p>
          <w:p w14:paraId="692A283C" w14:textId="77777777" w:rsidR="000071B9" w:rsidRPr="00BE543D" w:rsidRDefault="009300A2" w:rsidP="00F46190">
            <w:pPr>
              <w:rPr>
                <w:rFonts w:ascii="Times New Roman" w:hAnsi="Times New Roman" w:cs="Times New Roman"/>
                <w:sz w:val="22"/>
              </w:rPr>
            </w:pPr>
            <w:hyperlink r:id="rId54" w:history="1">
              <w:r w:rsidR="000071B9" w:rsidRPr="00BE543D">
                <w:rPr>
                  <w:rStyle w:val="Hyperlink"/>
                  <w:rFonts w:ascii="Times New Roman" w:hAnsi="Times New Roman"/>
                  <w:sz w:val="22"/>
                </w:rPr>
                <w:t>http://www.nationwidechildrens.org/college-volunteers</w:t>
              </w:r>
            </w:hyperlink>
            <w:r w:rsidR="000071B9" w:rsidRPr="00BE543D">
              <w:rPr>
                <w:rFonts w:ascii="Times New Roman" w:hAnsi="Times New Roman"/>
                <w:sz w:val="22"/>
              </w:rPr>
              <w:t xml:space="preserve"> </w:t>
            </w:r>
          </w:p>
        </w:tc>
      </w:tr>
      <w:tr w:rsidR="000071B9" w:rsidRPr="000071B9" w14:paraId="2D33E9C0" w14:textId="77777777" w:rsidTr="00F46190">
        <w:tc>
          <w:tcPr>
            <w:tcW w:w="2785" w:type="dxa"/>
          </w:tcPr>
          <w:p w14:paraId="3CB91E31"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Riverside Methodist Hospital</w:t>
            </w:r>
          </w:p>
        </w:tc>
        <w:tc>
          <w:tcPr>
            <w:tcW w:w="6565" w:type="dxa"/>
          </w:tcPr>
          <w:p w14:paraId="24C824A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614-566-4757 (employment) 614-566-5313 (volunteer)</w:t>
            </w:r>
          </w:p>
        </w:tc>
      </w:tr>
      <w:tr w:rsidR="000071B9" w:rsidRPr="000071B9" w14:paraId="5104F9CB" w14:textId="77777777" w:rsidTr="00F46190">
        <w:tc>
          <w:tcPr>
            <w:tcW w:w="2785" w:type="dxa"/>
          </w:tcPr>
          <w:p w14:paraId="3B9B299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Grant Medical Center</w:t>
            </w:r>
          </w:p>
        </w:tc>
        <w:tc>
          <w:tcPr>
            <w:tcW w:w="6565" w:type="dxa"/>
          </w:tcPr>
          <w:p w14:paraId="4A985516"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614-566-4757 (employment) 614-566-9399 (volunteer)</w:t>
            </w:r>
          </w:p>
        </w:tc>
      </w:tr>
      <w:tr w:rsidR="000071B9" w:rsidRPr="000071B9" w14:paraId="384D427B" w14:textId="77777777" w:rsidTr="00F46190">
        <w:tc>
          <w:tcPr>
            <w:tcW w:w="2785" w:type="dxa"/>
          </w:tcPr>
          <w:p w14:paraId="46EFC18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Doctors Hospital</w:t>
            </w:r>
          </w:p>
        </w:tc>
        <w:tc>
          <w:tcPr>
            <w:tcW w:w="6565" w:type="dxa"/>
          </w:tcPr>
          <w:p w14:paraId="76E1322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614-544-1016 (employment) 614-544-1056 (volunteer)</w:t>
            </w:r>
          </w:p>
        </w:tc>
      </w:tr>
      <w:tr w:rsidR="000071B9" w:rsidRPr="000071B9" w14:paraId="27F8FBF4" w14:textId="77777777" w:rsidTr="00F46190">
        <w:tc>
          <w:tcPr>
            <w:tcW w:w="2785" w:type="dxa"/>
          </w:tcPr>
          <w:p w14:paraId="06FC338A"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Grady Memorial Hospital</w:t>
            </w:r>
          </w:p>
        </w:tc>
        <w:tc>
          <w:tcPr>
            <w:tcW w:w="6565" w:type="dxa"/>
          </w:tcPr>
          <w:p w14:paraId="1451FA3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740-615-1334 (volunteer)</w:t>
            </w:r>
          </w:p>
        </w:tc>
      </w:tr>
      <w:tr w:rsidR="000071B9" w:rsidRPr="000071B9" w14:paraId="42EFADC5" w14:textId="77777777" w:rsidTr="00F46190">
        <w:tc>
          <w:tcPr>
            <w:tcW w:w="2785" w:type="dxa"/>
          </w:tcPr>
          <w:p w14:paraId="15E68FA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Mt. Carmel East</w:t>
            </w:r>
          </w:p>
        </w:tc>
        <w:tc>
          <w:tcPr>
            <w:tcW w:w="6565" w:type="dxa"/>
          </w:tcPr>
          <w:p w14:paraId="4922464C"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614-234-6226 (employment) 614-234-6658 (Alyssa Fry; Volunteer)</w:t>
            </w:r>
          </w:p>
        </w:tc>
      </w:tr>
      <w:tr w:rsidR="000071B9" w:rsidRPr="000071B9" w14:paraId="7CD42321" w14:textId="77777777" w:rsidTr="00F46190">
        <w:tc>
          <w:tcPr>
            <w:tcW w:w="2785" w:type="dxa"/>
          </w:tcPr>
          <w:p w14:paraId="7FEA4870"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Mt. Carmel St. Ann’s</w:t>
            </w:r>
          </w:p>
        </w:tc>
        <w:tc>
          <w:tcPr>
            <w:tcW w:w="6565" w:type="dxa"/>
          </w:tcPr>
          <w:p w14:paraId="59E9E3C7"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614-898-4090 (employment) 614-898-4097 (volunteer)</w:t>
            </w:r>
          </w:p>
        </w:tc>
      </w:tr>
      <w:tr w:rsidR="000071B9" w:rsidRPr="000071B9" w14:paraId="0ED03B15" w14:textId="77777777" w:rsidTr="00F46190">
        <w:tc>
          <w:tcPr>
            <w:tcW w:w="2785" w:type="dxa"/>
          </w:tcPr>
          <w:p w14:paraId="7154A105"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Mt. Carmel West</w:t>
            </w:r>
          </w:p>
        </w:tc>
        <w:tc>
          <w:tcPr>
            <w:tcW w:w="6565" w:type="dxa"/>
          </w:tcPr>
          <w:p w14:paraId="56B23CB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614-234-2108 (employment) 614-234-5260 (volunteer)</w:t>
            </w:r>
          </w:p>
        </w:tc>
      </w:tr>
    </w:tbl>
    <w:p w14:paraId="65775F1B" w14:textId="77777777" w:rsidR="000071B9" w:rsidRPr="00BE543D" w:rsidRDefault="000071B9" w:rsidP="000071B9">
      <w:pPr>
        <w:rPr>
          <w:rFonts w:ascii="Times New Roman" w:hAnsi="Times New Roman"/>
          <w:b/>
          <w:sz w:val="22"/>
          <w:szCs w:val="22"/>
          <w:u w:val="single"/>
        </w:rPr>
      </w:pPr>
    </w:p>
    <w:p w14:paraId="2F887DC7" w14:textId="77777777" w:rsidR="000071B9" w:rsidRPr="00BE543D" w:rsidRDefault="000071B9" w:rsidP="000071B9">
      <w:pPr>
        <w:rPr>
          <w:rFonts w:ascii="Times New Roman" w:hAnsi="Times New Roman"/>
          <w:b/>
          <w:sz w:val="22"/>
          <w:szCs w:val="22"/>
          <w:u w:val="single"/>
        </w:rPr>
      </w:pPr>
    </w:p>
    <w:p w14:paraId="224E1582" w14:textId="77777777" w:rsidR="000071B9" w:rsidRPr="00BE543D" w:rsidRDefault="000071B9" w:rsidP="000071B9">
      <w:pPr>
        <w:rPr>
          <w:rFonts w:ascii="Times New Roman" w:hAnsi="Times New Roman"/>
          <w:b/>
          <w:sz w:val="22"/>
          <w:szCs w:val="22"/>
          <w:u w:val="single"/>
        </w:rPr>
      </w:pPr>
    </w:p>
    <w:p w14:paraId="289BEA61" w14:textId="77777777" w:rsidR="000071B9" w:rsidRPr="00BE543D" w:rsidRDefault="000071B9" w:rsidP="000071B9">
      <w:pPr>
        <w:rPr>
          <w:rFonts w:ascii="Times New Roman" w:hAnsi="Times New Roman"/>
          <w:sz w:val="22"/>
          <w:szCs w:val="22"/>
        </w:rPr>
      </w:pPr>
      <w:r w:rsidRPr="00BE543D">
        <w:rPr>
          <w:rFonts w:ascii="Times New Roman" w:hAnsi="Times New Roman"/>
          <w:sz w:val="22"/>
          <w:szCs w:val="22"/>
        </w:rPr>
        <w:t>*Continued on next page</w:t>
      </w:r>
    </w:p>
    <w:p w14:paraId="007B5007" w14:textId="77777777" w:rsidR="000071B9" w:rsidRPr="00BE543D" w:rsidRDefault="000071B9" w:rsidP="000071B9">
      <w:pPr>
        <w:rPr>
          <w:rFonts w:ascii="Times New Roman" w:hAnsi="Times New Roman"/>
          <w:sz w:val="22"/>
          <w:szCs w:val="22"/>
        </w:rPr>
      </w:pPr>
    </w:p>
    <w:p w14:paraId="15B9C648" w14:textId="77777777" w:rsidR="000071B9" w:rsidRPr="00BE543D" w:rsidRDefault="000071B9" w:rsidP="000071B9">
      <w:pPr>
        <w:rPr>
          <w:rFonts w:ascii="Times New Roman" w:hAnsi="Times New Roman"/>
          <w:sz w:val="22"/>
          <w:szCs w:val="22"/>
        </w:rPr>
      </w:pPr>
      <w:r w:rsidRPr="00BE543D">
        <w:rPr>
          <w:rFonts w:ascii="Times New Roman" w:hAnsi="Times New Roman"/>
          <w:b/>
          <w:sz w:val="22"/>
          <w:szCs w:val="22"/>
          <w:u w:val="single"/>
        </w:rPr>
        <w:t>Nursing Homes/Long-Term Care Facilities in the Columbus Area</w:t>
      </w:r>
      <w:r w:rsidRPr="00BE543D">
        <w:rPr>
          <w:rFonts w:ascii="Times New Roman" w:hAnsi="Times New Roman"/>
          <w:sz w:val="22"/>
          <w:szCs w:val="22"/>
        </w:rPr>
        <w:t>:</w:t>
      </w:r>
    </w:p>
    <w:tbl>
      <w:tblPr>
        <w:tblStyle w:val="TableGrid"/>
        <w:tblW w:w="0" w:type="auto"/>
        <w:tblLook w:val="04A0" w:firstRow="1" w:lastRow="0" w:firstColumn="1" w:lastColumn="0" w:noHBand="0" w:noVBand="1"/>
      </w:tblPr>
      <w:tblGrid>
        <w:gridCol w:w="3330"/>
        <w:gridCol w:w="5300"/>
      </w:tblGrid>
      <w:tr w:rsidR="000071B9" w:rsidRPr="000071B9" w14:paraId="7269B57C" w14:textId="77777777" w:rsidTr="00F46190">
        <w:tc>
          <w:tcPr>
            <w:tcW w:w="3595" w:type="dxa"/>
          </w:tcPr>
          <w:p w14:paraId="12F8724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Emerald Crossing</w:t>
            </w:r>
          </w:p>
        </w:tc>
        <w:tc>
          <w:tcPr>
            <w:tcW w:w="5755" w:type="dxa"/>
          </w:tcPr>
          <w:p w14:paraId="6045D783"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614-336-3677 (Charles Dickerson, manager)</w:t>
            </w:r>
          </w:p>
        </w:tc>
      </w:tr>
      <w:tr w:rsidR="000071B9" w:rsidRPr="000071B9" w14:paraId="145F8298" w14:textId="77777777" w:rsidTr="00F46190">
        <w:tc>
          <w:tcPr>
            <w:tcW w:w="3595" w:type="dxa"/>
          </w:tcPr>
          <w:p w14:paraId="5C6445FD"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First Community Village</w:t>
            </w:r>
          </w:p>
        </w:tc>
        <w:tc>
          <w:tcPr>
            <w:tcW w:w="5755" w:type="dxa"/>
          </w:tcPr>
          <w:p w14:paraId="0DDDE324"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614-487-3990 (Ask for Human Resources)</w:t>
            </w:r>
          </w:p>
        </w:tc>
      </w:tr>
      <w:tr w:rsidR="000071B9" w:rsidRPr="000071B9" w14:paraId="23A9C64C" w14:textId="77777777" w:rsidTr="00F46190">
        <w:tc>
          <w:tcPr>
            <w:tcW w:w="3595" w:type="dxa"/>
          </w:tcPr>
          <w:p w14:paraId="2F21C2A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Forum at Knightsbridge</w:t>
            </w:r>
          </w:p>
        </w:tc>
        <w:tc>
          <w:tcPr>
            <w:tcW w:w="5755" w:type="dxa"/>
          </w:tcPr>
          <w:p w14:paraId="3D348A48"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614-451-6793 (Chelsea Shaefer, RD, LD)</w:t>
            </w:r>
          </w:p>
        </w:tc>
      </w:tr>
      <w:tr w:rsidR="000071B9" w:rsidRPr="000071B9" w14:paraId="5D8B9264" w14:textId="77777777" w:rsidTr="00F46190">
        <w:tc>
          <w:tcPr>
            <w:tcW w:w="3595" w:type="dxa"/>
          </w:tcPr>
          <w:p w14:paraId="432918C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Friendship Village of Dublin</w:t>
            </w:r>
          </w:p>
        </w:tc>
        <w:tc>
          <w:tcPr>
            <w:tcW w:w="5755" w:type="dxa"/>
          </w:tcPr>
          <w:p w14:paraId="1AA8ECA7"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614-764-1600</w:t>
            </w:r>
          </w:p>
        </w:tc>
      </w:tr>
      <w:tr w:rsidR="000071B9" w:rsidRPr="000071B9" w14:paraId="16148EC5" w14:textId="77777777" w:rsidTr="00F46190">
        <w:tc>
          <w:tcPr>
            <w:tcW w:w="3595" w:type="dxa"/>
          </w:tcPr>
          <w:p w14:paraId="4E7BEA5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Heinzerling Development Center</w:t>
            </w:r>
          </w:p>
        </w:tc>
        <w:tc>
          <w:tcPr>
            <w:tcW w:w="5755" w:type="dxa"/>
          </w:tcPr>
          <w:p w14:paraId="02DA91B5"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272-8888 (Midge Dunaway; Director of Volunteers)</w:t>
            </w:r>
          </w:p>
        </w:tc>
      </w:tr>
      <w:tr w:rsidR="000071B9" w:rsidRPr="000071B9" w14:paraId="40AA1463" w14:textId="77777777" w:rsidTr="00F46190">
        <w:tc>
          <w:tcPr>
            <w:tcW w:w="3595" w:type="dxa"/>
          </w:tcPr>
          <w:p w14:paraId="2DB5D005"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Summit’s Trace</w:t>
            </w:r>
          </w:p>
        </w:tc>
        <w:tc>
          <w:tcPr>
            <w:tcW w:w="5755" w:type="dxa"/>
          </w:tcPr>
          <w:p w14:paraId="32FA1FFE"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614-252-4987</w:t>
            </w:r>
          </w:p>
        </w:tc>
      </w:tr>
      <w:tr w:rsidR="000071B9" w:rsidRPr="000071B9" w14:paraId="57466241" w14:textId="77777777" w:rsidTr="00F46190">
        <w:tc>
          <w:tcPr>
            <w:tcW w:w="3595" w:type="dxa"/>
          </w:tcPr>
          <w:p w14:paraId="57DCEDE2"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Wesley Glen Retirement Community</w:t>
            </w:r>
          </w:p>
        </w:tc>
        <w:tc>
          <w:tcPr>
            <w:tcW w:w="5755" w:type="dxa"/>
          </w:tcPr>
          <w:p w14:paraId="519EE1B9"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 xml:space="preserve">614-396-4824 (Lisa Wolfe; </w:t>
            </w:r>
            <w:hyperlink r:id="rId55" w:history="1">
              <w:r w:rsidRPr="00BE543D">
                <w:rPr>
                  <w:rStyle w:val="Hyperlink"/>
                  <w:rFonts w:ascii="Times New Roman" w:hAnsi="Times New Roman"/>
                  <w:sz w:val="22"/>
                </w:rPr>
                <w:t>lwolfe@mecsrc.com</w:t>
              </w:r>
            </w:hyperlink>
            <w:r w:rsidRPr="00BE543D">
              <w:rPr>
                <w:rStyle w:val="Hyperlink"/>
                <w:rFonts w:ascii="Times New Roman" w:hAnsi="Times New Roman"/>
                <w:sz w:val="22"/>
              </w:rPr>
              <w:t>)</w:t>
            </w:r>
            <w:r w:rsidRPr="00BE543D">
              <w:rPr>
                <w:rFonts w:ascii="Times New Roman" w:hAnsi="Times New Roman"/>
                <w:sz w:val="22"/>
              </w:rPr>
              <w:t xml:space="preserve"> </w:t>
            </w:r>
          </w:p>
        </w:tc>
      </w:tr>
      <w:tr w:rsidR="000071B9" w:rsidRPr="000071B9" w14:paraId="246A4D1C" w14:textId="77777777" w:rsidTr="00F46190">
        <w:tc>
          <w:tcPr>
            <w:tcW w:w="3595" w:type="dxa"/>
          </w:tcPr>
          <w:p w14:paraId="42342E9B"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Whetstone Gardens &amp; Care Center</w:t>
            </w:r>
          </w:p>
        </w:tc>
        <w:tc>
          <w:tcPr>
            <w:tcW w:w="5755" w:type="dxa"/>
          </w:tcPr>
          <w:p w14:paraId="66ECC5BA" w14:textId="77777777" w:rsidR="000071B9" w:rsidRPr="00BE543D" w:rsidRDefault="000071B9" w:rsidP="00F46190">
            <w:pPr>
              <w:rPr>
                <w:rFonts w:ascii="Times New Roman" w:hAnsi="Times New Roman" w:cs="Times New Roman"/>
                <w:sz w:val="22"/>
              </w:rPr>
            </w:pPr>
            <w:r w:rsidRPr="00BE543D">
              <w:rPr>
                <w:rFonts w:ascii="Times New Roman" w:hAnsi="Times New Roman"/>
                <w:sz w:val="22"/>
              </w:rPr>
              <w:t>614-457-1100 ext. 1123 (Kathy Crabb, RD, LD, Director of Dining Services)</w:t>
            </w:r>
          </w:p>
        </w:tc>
      </w:tr>
    </w:tbl>
    <w:p w14:paraId="1D1CEB2A" w14:textId="77777777" w:rsidR="000071B9" w:rsidRPr="00BE543D" w:rsidRDefault="000071B9" w:rsidP="000071B9">
      <w:pPr>
        <w:rPr>
          <w:rFonts w:ascii="Times New Roman" w:hAnsi="Times New Roman"/>
          <w:sz w:val="22"/>
          <w:szCs w:val="22"/>
        </w:rPr>
      </w:pPr>
    </w:p>
    <w:p w14:paraId="79766260" w14:textId="77777777" w:rsidR="000071B9" w:rsidRPr="00BE543D" w:rsidRDefault="000071B9" w:rsidP="000071B9">
      <w:pPr>
        <w:rPr>
          <w:rFonts w:ascii="Times New Roman" w:hAnsi="Times New Roman"/>
          <w:sz w:val="22"/>
          <w:szCs w:val="22"/>
        </w:rPr>
      </w:pPr>
      <w:r w:rsidRPr="00BE543D">
        <w:rPr>
          <w:rFonts w:ascii="Times New Roman" w:hAnsi="Times New Roman"/>
          <w:sz w:val="22"/>
          <w:szCs w:val="22"/>
        </w:rPr>
        <w:t>For information concerning available part- or full-time positions, as well as volunteer opportunities, contact these facilities or the individuals listed.  In addition, be sure to look at the facilities’ websites for online job postings, as the majority of employers require applications to be completed electronically.  If you call a facility without a contact person, ask for the Dietary Department or Human Resources.  The following is an example of how to introduce yourself and ask about positions when you call:</w:t>
      </w:r>
    </w:p>
    <w:p w14:paraId="4DA8FEF3" w14:textId="77777777" w:rsidR="000071B9" w:rsidRPr="00BE543D" w:rsidRDefault="000071B9" w:rsidP="000071B9">
      <w:pPr>
        <w:rPr>
          <w:rFonts w:ascii="Times New Roman" w:hAnsi="Times New Roman"/>
          <w:i/>
          <w:sz w:val="22"/>
          <w:szCs w:val="22"/>
        </w:rPr>
      </w:pPr>
      <w:r w:rsidRPr="00BE543D">
        <w:rPr>
          <w:rFonts w:ascii="Times New Roman" w:hAnsi="Times New Roman"/>
          <w:i/>
          <w:sz w:val="22"/>
          <w:szCs w:val="22"/>
        </w:rPr>
        <w:t xml:space="preserve">“My name is </w:t>
      </w:r>
      <w:r w:rsidRPr="00BE543D">
        <w:rPr>
          <w:rFonts w:ascii="Times New Roman" w:hAnsi="Times New Roman"/>
          <w:i/>
          <w:sz w:val="22"/>
          <w:szCs w:val="22"/>
          <w:u w:val="single"/>
        </w:rPr>
        <w:tab/>
      </w:r>
      <w:r w:rsidRPr="00BE543D">
        <w:rPr>
          <w:rFonts w:ascii="Times New Roman" w:hAnsi="Times New Roman"/>
          <w:i/>
          <w:sz w:val="22"/>
          <w:szCs w:val="22"/>
          <w:u w:val="single"/>
        </w:rPr>
        <w:tab/>
      </w:r>
      <w:r w:rsidRPr="00BE543D">
        <w:rPr>
          <w:rFonts w:ascii="Times New Roman" w:hAnsi="Times New Roman"/>
          <w:i/>
          <w:sz w:val="22"/>
          <w:szCs w:val="22"/>
        </w:rPr>
        <w:t xml:space="preserve"> and I am currently a nutrition/dietetic student at The Ohio State University.  I am calling to inquire if there are any positions available for students in the dietary department at this time.  Could you help me with this or direct my call to someone that would know about available positions?  Thank you for your help.” </w:t>
      </w:r>
    </w:p>
    <w:p w14:paraId="674996B4" w14:textId="77777777" w:rsidR="000071B9" w:rsidRPr="00BE543D" w:rsidRDefault="000071B9" w:rsidP="000071B9">
      <w:pPr>
        <w:rPr>
          <w:rFonts w:ascii="Times New Roman" w:hAnsi="Times New Roman"/>
          <w:i/>
          <w:sz w:val="22"/>
          <w:szCs w:val="22"/>
        </w:rPr>
      </w:pPr>
      <w:r w:rsidRPr="00BE543D">
        <w:rPr>
          <w:rFonts w:ascii="Times New Roman" w:hAnsi="Times New Roman"/>
          <w:i/>
          <w:sz w:val="22"/>
          <w:szCs w:val="22"/>
        </w:rPr>
        <w:t xml:space="preserve">“My name is ______________ and I am currently a nutrition/dietetic student at The Ohio State University hoping to gain more practical experience within a clinical nutrition and foodservice setting. I am calling to let you know that I submitted my application for the </w:t>
      </w:r>
      <w:r w:rsidRPr="00BE543D">
        <w:rPr>
          <w:rFonts w:ascii="Times New Roman" w:hAnsi="Times New Roman"/>
          <w:i/>
          <w:sz w:val="22"/>
          <w:szCs w:val="22"/>
          <w:u w:val="single"/>
        </w:rPr>
        <w:t>dietary/nutrition aide</w:t>
      </w:r>
      <w:r w:rsidRPr="00BE543D">
        <w:rPr>
          <w:rFonts w:ascii="Times New Roman" w:hAnsi="Times New Roman"/>
          <w:i/>
          <w:sz w:val="22"/>
          <w:szCs w:val="22"/>
        </w:rPr>
        <w:t xml:space="preserve"> position posted online.  I look forward to hearing back from you about the position.” </w:t>
      </w:r>
    </w:p>
    <w:p w14:paraId="0D275CD9" w14:textId="77777777" w:rsidR="000118CC" w:rsidRPr="005D6479" w:rsidRDefault="000118CC" w:rsidP="00BE543D">
      <w:pPr>
        <w:jc w:val="center"/>
        <w:rPr>
          <w:rFonts w:ascii="Times New Roman" w:hAnsi="Times New Roman"/>
          <w:sz w:val="22"/>
        </w:rPr>
      </w:pPr>
    </w:p>
    <w:sectPr w:rsidR="000118CC" w:rsidRPr="005D6479" w:rsidSect="00FA2D04">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Danielle A DeMarco" w:date="2015-08-24T17:00:00Z" w:initials="DAD">
    <w:p w14:paraId="63CAE8FB" w14:textId="77777777" w:rsidR="00E66279" w:rsidRDefault="00E66279">
      <w:pPr>
        <w:pStyle w:val="CommentText"/>
      </w:pPr>
      <w:r>
        <w:rPr>
          <w:rStyle w:val="CommentReference"/>
        </w:rPr>
        <w:annotationRef/>
      </w:r>
      <w:r>
        <w:t>Where would we find updated policies and procedures info?</w:t>
      </w:r>
    </w:p>
  </w:comment>
  <w:comment w:id="21" w:author="admin" w:date="2015-08-25T10:47:00Z" w:initials="a">
    <w:p w14:paraId="7A58D799" w14:textId="77777777" w:rsidR="00E66279" w:rsidRDefault="00E66279">
      <w:pPr>
        <w:pStyle w:val="CommentText"/>
      </w:pPr>
      <w:r>
        <w:rPr>
          <w:rStyle w:val="CommentReference"/>
        </w:rPr>
        <w:annotationRef/>
      </w:r>
      <w:r>
        <w:t>Not sure where this is available. Sarah Odum might have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AE8FB" w15:done="0"/>
  <w15:commentEx w15:paraId="7A58D7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E08D" w14:textId="77777777" w:rsidR="009300A2" w:rsidRDefault="009300A2" w:rsidP="00D75D06">
      <w:r>
        <w:separator/>
      </w:r>
    </w:p>
  </w:endnote>
  <w:endnote w:type="continuationSeparator" w:id="0">
    <w:p w14:paraId="7C05464B" w14:textId="77777777" w:rsidR="009300A2" w:rsidRDefault="009300A2" w:rsidP="00D7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01C9" w14:textId="77777777" w:rsidR="009300A2" w:rsidRDefault="009300A2" w:rsidP="00D75D06">
      <w:r>
        <w:separator/>
      </w:r>
    </w:p>
  </w:footnote>
  <w:footnote w:type="continuationSeparator" w:id="0">
    <w:p w14:paraId="18F4CBD8" w14:textId="77777777" w:rsidR="009300A2" w:rsidRDefault="009300A2" w:rsidP="00D7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75pt;visibility:visible" o:bullet="t">
        <v:imagedata r:id="rId1" o:title=""/>
      </v:shape>
    </w:pict>
  </w:numPicBullet>
  <w:abstractNum w:abstractNumId="0" w15:restartNumberingAfterBreak="0">
    <w:nsid w:val="FFFFFFFE"/>
    <w:multiLevelType w:val="singleLevel"/>
    <w:tmpl w:val="265C23F2"/>
    <w:lvl w:ilvl="0">
      <w:numFmt w:val="decimal"/>
      <w:lvlText w:val="*"/>
      <w:lvlJc w:val="left"/>
      <w:pPr>
        <w:ind w:left="0" w:firstLine="0"/>
      </w:pPr>
    </w:lvl>
  </w:abstractNum>
  <w:abstractNum w:abstractNumId="1" w15:restartNumberingAfterBreak="0">
    <w:nsid w:val="07D10457"/>
    <w:multiLevelType w:val="hybridMultilevel"/>
    <w:tmpl w:val="4BA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69FF"/>
    <w:multiLevelType w:val="hybridMultilevel"/>
    <w:tmpl w:val="B7ACB03E"/>
    <w:lvl w:ilvl="0" w:tplc="FEF47B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F06FD"/>
    <w:multiLevelType w:val="hybridMultilevel"/>
    <w:tmpl w:val="8536D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47E1B"/>
    <w:multiLevelType w:val="hybridMultilevel"/>
    <w:tmpl w:val="493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3097"/>
    <w:multiLevelType w:val="hybridMultilevel"/>
    <w:tmpl w:val="BC9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579B"/>
    <w:multiLevelType w:val="multilevel"/>
    <w:tmpl w:val="35A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67248"/>
    <w:multiLevelType w:val="hybridMultilevel"/>
    <w:tmpl w:val="EC3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70EEC"/>
    <w:multiLevelType w:val="multilevel"/>
    <w:tmpl w:val="27C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B05C3"/>
    <w:multiLevelType w:val="hybridMultilevel"/>
    <w:tmpl w:val="8A4CFD3A"/>
    <w:lvl w:ilvl="0" w:tplc="56042CA4">
      <w:start w:val="1"/>
      <w:numFmt w:val="bullet"/>
      <w:lvlText w:val=""/>
      <w:lvlPicBulletId w:val="0"/>
      <w:lvlJc w:val="left"/>
      <w:pPr>
        <w:tabs>
          <w:tab w:val="num" w:pos="450"/>
        </w:tabs>
        <w:ind w:left="450" w:hanging="360"/>
      </w:pPr>
      <w:rPr>
        <w:rFonts w:ascii="Symbol" w:hAnsi="Symbol" w:hint="default"/>
      </w:rPr>
    </w:lvl>
    <w:lvl w:ilvl="1" w:tplc="020A846A" w:tentative="1">
      <w:start w:val="1"/>
      <w:numFmt w:val="bullet"/>
      <w:lvlText w:val=""/>
      <w:lvlJc w:val="left"/>
      <w:pPr>
        <w:tabs>
          <w:tab w:val="num" w:pos="1170"/>
        </w:tabs>
        <w:ind w:left="1170" w:hanging="360"/>
      </w:pPr>
      <w:rPr>
        <w:rFonts w:ascii="Symbol" w:hAnsi="Symbol" w:hint="default"/>
      </w:rPr>
    </w:lvl>
    <w:lvl w:ilvl="2" w:tplc="7E5C064C" w:tentative="1">
      <w:start w:val="1"/>
      <w:numFmt w:val="bullet"/>
      <w:lvlText w:val=""/>
      <w:lvlJc w:val="left"/>
      <w:pPr>
        <w:tabs>
          <w:tab w:val="num" w:pos="1890"/>
        </w:tabs>
        <w:ind w:left="1890" w:hanging="360"/>
      </w:pPr>
      <w:rPr>
        <w:rFonts w:ascii="Symbol" w:hAnsi="Symbol" w:hint="default"/>
      </w:rPr>
    </w:lvl>
    <w:lvl w:ilvl="3" w:tplc="07AC8D18" w:tentative="1">
      <w:start w:val="1"/>
      <w:numFmt w:val="bullet"/>
      <w:lvlText w:val=""/>
      <w:lvlJc w:val="left"/>
      <w:pPr>
        <w:tabs>
          <w:tab w:val="num" w:pos="2610"/>
        </w:tabs>
        <w:ind w:left="2610" w:hanging="360"/>
      </w:pPr>
      <w:rPr>
        <w:rFonts w:ascii="Symbol" w:hAnsi="Symbol" w:hint="default"/>
      </w:rPr>
    </w:lvl>
    <w:lvl w:ilvl="4" w:tplc="55B45D20" w:tentative="1">
      <w:start w:val="1"/>
      <w:numFmt w:val="bullet"/>
      <w:lvlText w:val=""/>
      <w:lvlJc w:val="left"/>
      <w:pPr>
        <w:tabs>
          <w:tab w:val="num" w:pos="3330"/>
        </w:tabs>
        <w:ind w:left="3330" w:hanging="360"/>
      </w:pPr>
      <w:rPr>
        <w:rFonts w:ascii="Symbol" w:hAnsi="Symbol" w:hint="default"/>
      </w:rPr>
    </w:lvl>
    <w:lvl w:ilvl="5" w:tplc="0EC4C1DE" w:tentative="1">
      <w:start w:val="1"/>
      <w:numFmt w:val="bullet"/>
      <w:lvlText w:val=""/>
      <w:lvlJc w:val="left"/>
      <w:pPr>
        <w:tabs>
          <w:tab w:val="num" w:pos="4050"/>
        </w:tabs>
        <w:ind w:left="4050" w:hanging="360"/>
      </w:pPr>
      <w:rPr>
        <w:rFonts w:ascii="Symbol" w:hAnsi="Symbol" w:hint="default"/>
      </w:rPr>
    </w:lvl>
    <w:lvl w:ilvl="6" w:tplc="0DAA91F6" w:tentative="1">
      <w:start w:val="1"/>
      <w:numFmt w:val="bullet"/>
      <w:lvlText w:val=""/>
      <w:lvlJc w:val="left"/>
      <w:pPr>
        <w:tabs>
          <w:tab w:val="num" w:pos="4770"/>
        </w:tabs>
        <w:ind w:left="4770" w:hanging="360"/>
      </w:pPr>
      <w:rPr>
        <w:rFonts w:ascii="Symbol" w:hAnsi="Symbol" w:hint="default"/>
      </w:rPr>
    </w:lvl>
    <w:lvl w:ilvl="7" w:tplc="161444AE" w:tentative="1">
      <w:start w:val="1"/>
      <w:numFmt w:val="bullet"/>
      <w:lvlText w:val=""/>
      <w:lvlJc w:val="left"/>
      <w:pPr>
        <w:tabs>
          <w:tab w:val="num" w:pos="5490"/>
        </w:tabs>
        <w:ind w:left="5490" w:hanging="360"/>
      </w:pPr>
      <w:rPr>
        <w:rFonts w:ascii="Symbol" w:hAnsi="Symbol" w:hint="default"/>
      </w:rPr>
    </w:lvl>
    <w:lvl w:ilvl="8" w:tplc="1B5C1222" w:tentative="1">
      <w:start w:val="1"/>
      <w:numFmt w:val="bullet"/>
      <w:lvlText w:val=""/>
      <w:lvlJc w:val="left"/>
      <w:pPr>
        <w:tabs>
          <w:tab w:val="num" w:pos="6210"/>
        </w:tabs>
        <w:ind w:left="6210" w:hanging="360"/>
      </w:pPr>
      <w:rPr>
        <w:rFonts w:ascii="Symbol" w:hAnsi="Symbol" w:hint="default"/>
      </w:rPr>
    </w:lvl>
  </w:abstractNum>
  <w:abstractNum w:abstractNumId="10" w15:restartNumberingAfterBreak="0">
    <w:nsid w:val="2AB63793"/>
    <w:multiLevelType w:val="hybridMultilevel"/>
    <w:tmpl w:val="9D22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1F3"/>
    <w:multiLevelType w:val="hybridMultilevel"/>
    <w:tmpl w:val="0768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7386D"/>
    <w:multiLevelType w:val="hybridMultilevel"/>
    <w:tmpl w:val="C06A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202DF"/>
    <w:multiLevelType w:val="hybridMultilevel"/>
    <w:tmpl w:val="AE2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24EB7"/>
    <w:multiLevelType w:val="multilevel"/>
    <w:tmpl w:val="367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A2D19"/>
    <w:multiLevelType w:val="hybridMultilevel"/>
    <w:tmpl w:val="B0F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16464"/>
    <w:multiLevelType w:val="hybridMultilevel"/>
    <w:tmpl w:val="3BEAF8CE"/>
    <w:lvl w:ilvl="0" w:tplc="814E1B02">
      <w:start w:val="1"/>
      <w:numFmt w:val="bullet"/>
      <w:lvlText w:val=""/>
      <w:lvlJc w:val="left"/>
      <w:pPr>
        <w:ind w:left="8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21BC"/>
    <w:multiLevelType w:val="hybridMultilevel"/>
    <w:tmpl w:val="C9E609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C3978"/>
    <w:multiLevelType w:val="hybridMultilevel"/>
    <w:tmpl w:val="E07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E0AEB"/>
    <w:multiLevelType w:val="hybridMultilevel"/>
    <w:tmpl w:val="2AB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4A3"/>
    <w:multiLevelType w:val="multilevel"/>
    <w:tmpl w:val="147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000EA"/>
    <w:multiLevelType w:val="hybridMultilevel"/>
    <w:tmpl w:val="8424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C169B1"/>
    <w:multiLevelType w:val="hybridMultilevel"/>
    <w:tmpl w:val="CCA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60705"/>
    <w:multiLevelType w:val="multilevel"/>
    <w:tmpl w:val="083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945AA"/>
    <w:multiLevelType w:val="hybridMultilevel"/>
    <w:tmpl w:val="6DAC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53FB8"/>
    <w:multiLevelType w:val="hybridMultilevel"/>
    <w:tmpl w:val="79B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D2DCF"/>
    <w:multiLevelType w:val="hybridMultilevel"/>
    <w:tmpl w:val="328C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BC0"/>
    <w:multiLevelType w:val="hybridMultilevel"/>
    <w:tmpl w:val="81529640"/>
    <w:lvl w:ilvl="0" w:tplc="814E1B02">
      <w:start w:val="1"/>
      <w:numFmt w:val="bullet"/>
      <w:lvlText w:val=""/>
      <w:lvlJc w:val="left"/>
      <w:pPr>
        <w:ind w:left="840" w:hanging="360"/>
      </w:pPr>
      <w:rPr>
        <w:rFonts w:ascii="Symbol" w:hAnsi="Symbol" w:hint="default"/>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E87B08"/>
    <w:multiLevelType w:val="hybridMultilevel"/>
    <w:tmpl w:val="FD3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C23C6"/>
    <w:multiLevelType w:val="hybridMultilevel"/>
    <w:tmpl w:val="1C2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54A05"/>
    <w:multiLevelType w:val="hybridMultilevel"/>
    <w:tmpl w:val="C434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3"/>
  </w:num>
  <w:num w:numId="5">
    <w:abstractNumId w:val="18"/>
  </w:num>
  <w:num w:numId="6">
    <w:abstractNumId w:val="4"/>
  </w:num>
  <w:num w:numId="7">
    <w:abstractNumId w:val="12"/>
  </w:num>
  <w:num w:numId="8">
    <w:abstractNumId w:val="13"/>
  </w:num>
  <w:num w:numId="9">
    <w:abstractNumId w:val="1"/>
  </w:num>
  <w:num w:numId="10">
    <w:abstractNumId w:val="30"/>
  </w:num>
  <w:num w:numId="11">
    <w:abstractNumId w:val="26"/>
  </w:num>
  <w:num w:numId="12">
    <w:abstractNumId w:val="20"/>
  </w:num>
  <w:num w:numId="13">
    <w:abstractNumId w:val="31"/>
  </w:num>
  <w:num w:numId="14">
    <w:abstractNumId w:val="25"/>
  </w:num>
  <w:num w:numId="15">
    <w:abstractNumId w:val="29"/>
  </w:num>
  <w:num w:numId="16">
    <w:abstractNumId w:val="10"/>
  </w:num>
  <w:num w:numId="17">
    <w:abstractNumId w:val="16"/>
  </w:num>
  <w:num w:numId="18">
    <w:abstractNumId w:val="7"/>
  </w:num>
  <w:num w:numId="19">
    <w:abstractNumId w:val="2"/>
  </w:num>
  <w:num w:numId="20">
    <w:abstractNumId w:val="22"/>
  </w:num>
  <w:num w:numId="21">
    <w:abstractNumId w:val="8"/>
  </w:num>
  <w:num w:numId="22">
    <w:abstractNumId w:val="27"/>
  </w:num>
  <w:num w:numId="23">
    <w:abstractNumId w:val="19"/>
  </w:num>
  <w:num w:numId="24">
    <w:abstractNumId w:val="9"/>
  </w:num>
  <w:num w:numId="25">
    <w:abstractNumId w:val="14"/>
  </w:num>
  <w:num w:numId="26">
    <w:abstractNumId w:val="6"/>
  </w:num>
  <w:num w:numId="27">
    <w:abstractNumId w:val="24"/>
  </w:num>
  <w:num w:numId="28">
    <w:abstractNumId w:val="21"/>
  </w:num>
  <w:num w:numId="29">
    <w:abstractNumId w:val="5"/>
  </w:num>
  <w:num w:numId="30">
    <w:abstractNumId w:val="11"/>
  </w:num>
  <w:num w:numId="31">
    <w:abstractNumId w:val="28"/>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A DeMarco">
    <w15:presenceInfo w15:providerId="AD" w15:userId="S-1-5-21-385682833-1261578034-318601546-3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06"/>
    <w:rsid w:val="000071B9"/>
    <w:rsid w:val="000118CC"/>
    <w:rsid w:val="00031D9D"/>
    <w:rsid w:val="000763E3"/>
    <w:rsid w:val="000A40AA"/>
    <w:rsid w:val="000B44B0"/>
    <w:rsid w:val="000B6868"/>
    <w:rsid w:val="00161913"/>
    <w:rsid w:val="001903F3"/>
    <w:rsid w:val="001A1F47"/>
    <w:rsid w:val="001B492B"/>
    <w:rsid w:val="001E071E"/>
    <w:rsid w:val="001E493D"/>
    <w:rsid w:val="001F6788"/>
    <w:rsid w:val="001F7C36"/>
    <w:rsid w:val="00257C18"/>
    <w:rsid w:val="002A0B5C"/>
    <w:rsid w:val="002D6255"/>
    <w:rsid w:val="002E3CD7"/>
    <w:rsid w:val="002F3C73"/>
    <w:rsid w:val="00317F6E"/>
    <w:rsid w:val="00343801"/>
    <w:rsid w:val="00355731"/>
    <w:rsid w:val="003A1DF9"/>
    <w:rsid w:val="003C241F"/>
    <w:rsid w:val="00410431"/>
    <w:rsid w:val="004725D6"/>
    <w:rsid w:val="00481679"/>
    <w:rsid w:val="004D08E5"/>
    <w:rsid w:val="004D266C"/>
    <w:rsid w:val="004E2B2E"/>
    <w:rsid w:val="00507BC8"/>
    <w:rsid w:val="00511E64"/>
    <w:rsid w:val="0052202D"/>
    <w:rsid w:val="00522D6B"/>
    <w:rsid w:val="00527122"/>
    <w:rsid w:val="00533A14"/>
    <w:rsid w:val="00546D97"/>
    <w:rsid w:val="00562606"/>
    <w:rsid w:val="00573365"/>
    <w:rsid w:val="00590937"/>
    <w:rsid w:val="005B0BD7"/>
    <w:rsid w:val="005C3FF5"/>
    <w:rsid w:val="005D6479"/>
    <w:rsid w:val="005F4E62"/>
    <w:rsid w:val="005F7397"/>
    <w:rsid w:val="00607971"/>
    <w:rsid w:val="00612267"/>
    <w:rsid w:val="00613074"/>
    <w:rsid w:val="00635BF6"/>
    <w:rsid w:val="00647BB1"/>
    <w:rsid w:val="00676194"/>
    <w:rsid w:val="00694814"/>
    <w:rsid w:val="006B2581"/>
    <w:rsid w:val="006C3CFB"/>
    <w:rsid w:val="006C452E"/>
    <w:rsid w:val="00707B50"/>
    <w:rsid w:val="007703BF"/>
    <w:rsid w:val="007913B3"/>
    <w:rsid w:val="00793DF7"/>
    <w:rsid w:val="00797B70"/>
    <w:rsid w:val="007B0C63"/>
    <w:rsid w:val="007B362E"/>
    <w:rsid w:val="007B4296"/>
    <w:rsid w:val="007C5AB8"/>
    <w:rsid w:val="007E4F91"/>
    <w:rsid w:val="007F4B54"/>
    <w:rsid w:val="00814768"/>
    <w:rsid w:val="008261DA"/>
    <w:rsid w:val="00831E1D"/>
    <w:rsid w:val="0083300B"/>
    <w:rsid w:val="00853CCD"/>
    <w:rsid w:val="008576EC"/>
    <w:rsid w:val="00863E07"/>
    <w:rsid w:val="008742D3"/>
    <w:rsid w:val="008E2F4D"/>
    <w:rsid w:val="008F7927"/>
    <w:rsid w:val="009119BF"/>
    <w:rsid w:val="009206CE"/>
    <w:rsid w:val="009245E3"/>
    <w:rsid w:val="009300A2"/>
    <w:rsid w:val="00932F9B"/>
    <w:rsid w:val="00952521"/>
    <w:rsid w:val="00992033"/>
    <w:rsid w:val="009A73B9"/>
    <w:rsid w:val="00A115C1"/>
    <w:rsid w:val="00A27620"/>
    <w:rsid w:val="00A55118"/>
    <w:rsid w:val="00A55EBA"/>
    <w:rsid w:val="00A72F22"/>
    <w:rsid w:val="00AA488D"/>
    <w:rsid w:val="00AF3371"/>
    <w:rsid w:val="00B1610C"/>
    <w:rsid w:val="00B95A1E"/>
    <w:rsid w:val="00BA2C73"/>
    <w:rsid w:val="00BB7818"/>
    <w:rsid w:val="00BE543D"/>
    <w:rsid w:val="00C123B0"/>
    <w:rsid w:val="00C312EE"/>
    <w:rsid w:val="00CB5B0B"/>
    <w:rsid w:val="00CB5E1B"/>
    <w:rsid w:val="00CE7F98"/>
    <w:rsid w:val="00D05BA9"/>
    <w:rsid w:val="00D33E5D"/>
    <w:rsid w:val="00D6256D"/>
    <w:rsid w:val="00D66161"/>
    <w:rsid w:val="00D7269F"/>
    <w:rsid w:val="00D75D06"/>
    <w:rsid w:val="00DD1D53"/>
    <w:rsid w:val="00DD3C30"/>
    <w:rsid w:val="00DF5D14"/>
    <w:rsid w:val="00E559DC"/>
    <w:rsid w:val="00E63795"/>
    <w:rsid w:val="00E66279"/>
    <w:rsid w:val="00EA458E"/>
    <w:rsid w:val="00EB778F"/>
    <w:rsid w:val="00EC0351"/>
    <w:rsid w:val="00EF1A45"/>
    <w:rsid w:val="00F265EB"/>
    <w:rsid w:val="00F46190"/>
    <w:rsid w:val="00F94BAE"/>
    <w:rsid w:val="00F9548B"/>
    <w:rsid w:val="00FA0CFC"/>
    <w:rsid w:val="00FA2D04"/>
    <w:rsid w:val="00FB0F37"/>
    <w:rsid w:val="00FD40A7"/>
    <w:rsid w:val="00FD7644"/>
    <w:rsid w:val="00FE1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F466"/>
  <w15:docId w15:val="{76BDEA22-39DC-4FD0-9D4B-FD1E1895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uiPriority w:val="9"/>
    <w:qFormat/>
    <w:rsid w:val="00FD7644"/>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FD7644"/>
    <w:pPr>
      <w:keepNext/>
      <w:ind w:left="90"/>
      <w:outlineLvl w:val="1"/>
    </w:pPr>
    <w:rPr>
      <w:rFonts w:eastAsia="Times"/>
      <w:b/>
      <w:sz w:val="18"/>
      <w:lang w:eastAsia="ko-KR"/>
    </w:rPr>
  </w:style>
  <w:style w:type="paragraph" w:styleId="Heading3">
    <w:name w:val="heading 3"/>
    <w:basedOn w:val="Normal"/>
    <w:next w:val="Normal"/>
    <w:link w:val="Heading3Char"/>
    <w:semiHidden/>
    <w:unhideWhenUsed/>
    <w:qFormat/>
    <w:rsid w:val="002E3CD7"/>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E3CD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1">
    <w:name w:val="text121"/>
    <w:rsid w:val="00562606"/>
    <w:rPr>
      <w:rFonts w:ascii="Verdana" w:hAnsi="Verdana" w:hint="default"/>
      <w:b w:val="0"/>
      <w:bCs w:val="0"/>
      <w:strike w:val="0"/>
      <w:dstrike w:val="0"/>
      <w:color w:val="000000"/>
      <w:sz w:val="18"/>
      <w:szCs w:val="18"/>
      <w:u w:val="none"/>
      <w:effect w:val="none"/>
    </w:rPr>
  </w:style>
  <w:style w:type="paragraph" w:styleId="BalloonText">
    <w:name w:val="Balloon Text"/>
    <w:basedOn w:val="Normal"/>
    <w:semiHidden/>
    <w:rsid w:val="00511E64"/>
    <w:rPr>
      <w:rFonts w:ascii="Tahoma" w:hAnsi="Tahoma" w:cs="Tahoma"/>
      <w:sz w:val="16"/>
      <w:szCs w:val="16"/>
    </w:rPr>
  </w:style>
  <w:style w:type="character" w:customStyle="1" w:styleId="Heading2Char">
    <w:name w:val="Heading 2 Char"/>
    <w:link w:val="Heading2"/>
    <w:rsid w:val="00FD7644"/>
    <w:rPr>
      <w:rFonts w:ascii="Palatino" w:eastAsia="Times" w:hAnsi="Palatino"/>
      <w:b/>
      <w:sz w:val="18"/>
      <w:lang w:eastAsia="ko-KR"/>
    </w:rPr>
  </w:style>
  <w:style w:type="character" w:styleId="Hyperlink">
    <w:name w:val="Hyperlink"/>
    <w:uiPriority w:val="99"/>
    <w:unhideWhenUsed/>
    <w:rsid w:val="00FD7644"/>
    <w:rPr>
      <w:color w:val="0000FF"/>
      <w:u w:val="single"/>
    </w:rPr>
  </w:style>
  <w:style w:type="character" w:customStyle="1" w:styleId="DPD">
    <w:name w:val="DPD"/>
    <w:qFormat/>
    <w:rsid w:val="00FD7644"/>
    <w:rPr>
      <w:rFonts w:ascii="Arial" w:hAnsi="Arial"/>
      <w:color w:val="auto"/>
      <w:sz w:val="18"/>
    </w:rPr>
  </w:style>
  <w:style w:type="paragraph" w:customStyle="1" w:styleId="bullet-01">
    <w:name w:val="bullet-01"/>
    <w:basedOn w:val="Normal"/>
    <w:rsid w:val="00FD7644"/>
    <w:pPr>
      <w:numPr>
        <w:numId w:val="3"/>
      </w:numPr>
      <w:spacing w:after="60"/>
    </w:pPr>
    <w:rPr>
      <w:rFonts w:ascii="Arial" w:eastAsia="MS Mincho" w:hAnsi="Arial"/>
      <w:sz w:val="20"/>
    </w:rPr>
  </w:style>
  <w:style w:type="paragraph" w:customStyle="1" w:styleId="programresponse">
    <w:name w:val="program response"/>
    <w:rsid w:val="00FD7644"/>
    <w:rPr>
      <w:rFonts w:ascii="Times New Roman" w:hAnsi="Times New Roman"/>
      <w:bCs/>
    </w:rPr>
  </w:style>
  <w:style w:type="paragraph" w:styleId="NormalWeb">
    <w:name w:val="Normal (Web)"/>
    <w:basedOn w:val="Normal"/>
    <w:uiPriority w:val="99"/>
    <w:unhideWhenUsed/>
    <w:rsid w:val="00FD7644"/>
    <w:rPr>
      <w:rFonts w:ascii="Times New Roman" w:hAnsi="Times New Roman"/>
      <w:szCs w:val="24"/>
    </w:rPr>
  </w:style>
  <w:style w:type="paragraph" w:styleId="ListParagraph">
    <w:name w:val="List Paragraph"/>
    <w:basedOn w:val="Normal"/>
    <w:uiPriority w:val="34"/>
    <w:qFormat/>
    <w:rsid w:val="00FD7644"/>
    <w:pPr>
      <w:ind w:left="720"/>
      <w:contextualSpacing/>
    </w:pPr>
    <w:rPr>
      <w:rFonts w:ascii="Arial" w:hAnsi="Arial"/>
      <w:sz w:val="20"/>
      <w:szCs w:val="24"/>
    </w:rPr>
  </w:style>
  <w:style w:type="character" w:customStyle="1" w:styleId="ce-para">
    <w:name w:val="ce-para"/>
    <w:rsid w:val="00FD7644"/>
  </w:style>
  <w:style w:type="paragraph" w:customStyle="1" w:styleId="boxtext">
    <w:name w:val="boxtext"/>
    <w:basedOn w:val="NormalWeb"/>
    <w:rsid w:val="00FD7644"/>
    <w:rPr>
      <w:rFonts w:ascii="Arial" w:eastAsia="Arial Unicode MS" w:hAnsi="Arial" w:cs="Arial"/>
      <w:sz w:val="18"/>
      <w:szCs w:val="18"/>
    </w:rPr>
  </w:style>
  <w:style w:type="paragraph" w:styleId="BodyTextIndent">
    <w:name w:val="Body Text Indent"/>
    <w:basedOn w:val="Normal"/>
    <w:link w:val="BodyTextIndentChar"/>
    <w:rsid w:val="00FD7644"/>
    <w:pPr>
      <w:ind w:left="720"/>
    </w:pPr>
    <w:rPr>
      <w:rFonts w:ascii="Times" w:eastAsia="Times" w:hAnsi="Times"/>
    </w:rPr>
  </w:style>
  <w:style w:type="character" w:customStyle="1" w:styleId="BodyTextIndentChar">
    <w:name w:val="Body Text Indent Char"/>
    <w:link w:val="BodyTextIndent"/>
    <w:rsid w:val="00FD7644"/>
    <w:rPr>
      <w:rFonts w:eastAsia="Times"/>
      <w:sz w:val="24"/>
    </w:rPr>
  </w:style>
  <w:style w:type="character" w:styleId="CommentReference">
    <w:name w:val="annotation reference"/>
    <w:rsid w:val="00FD7644"/>
    <w:rPr>
      <w:sz w:val="16"/>
      <w:szCs w:val="16"/>
    </w:rPr>
  </w:style>
  <w:style w:type="paragraph" w:styleId="CommentText">
    <w:name w:val="annotation text"/>
    <w:basedOn w:val="Normal"/>
    <w:link w:val="CommentTextChar"/>
    <w:rsid w:val="00FD7644"/>
    <w:rPr>
      <w:rFonts w:ascii="Times" w:eastAsia="Times" w:hAnsi="Times"/>
      <w:sz w:val="20"/>
    </w:rPr>
  </w:style>
  <w:style w:type="character" w:customStyle="1" w:styleId="CommentTextChar">
    <w:name w:val="Comment Text Char"/>
    <w:link w:val="CommentText"/>
    <w:rsid w:val="00FD7644"/>
    <w:rPr>
      <w:rFonts w:eastAsia="Times"/>
    </w:rPr>
  </w:style>
  <w:style w:type="paragraph" w:customStyle="1" w:styleId="Default">
    <w:name w:val="Default"/>
    <w:rsid w:val="00FD7644"/>
    <w:pPr>
      <w:autoSpaceDE w:val="0"/>
      <w:autoSpaceDN w:val="0"/>
      <w:adjustRightInd w:val="0"/>
    </w:pPr>
    <w:rPr>
      <w:rFonts w:ascii="Arial" w:eastAsia="Times" w:hAnsi="Arial" w:cs="Arial"/>
      <w:color w:val="000000"/>
      <w:sz w:val="24"/>
      <w:szCs w:val="24"/>
    </w:rPr>
  </w:style>
  <w:style w:type="character" w:customStyle="1" w:styleId="Heading1Char">
    <w:name w:val="Heading 1 Char"/>
    <w:link w:val="Heading1"/>
    <w:uiPriority w:val="9"/>
    <w:rsid w:val="00FD7644"/>
    <w:rPr>
      <w:rFonts w:ascii="Cambria" w:hAnsi="Cambria"/>
      <w:b/>
      <w:bCs/>
      <w:color w:val="365F91"/>
      <w:sz w:val="28"/>
      <w:szCs w:val="28"/>
    </w:rPr>
  </w:style>
  <w:style w:type="character" w:styleId="Emphasis">
    <w:name w:val="Emphasis"/>
    <w:uiPriority w:val="20"/>
    <w:qFormat/>
    <w:rsid w:val="00FD7644"/>
    <w:rPr>
      <w:i/>
      <w:iCs/>
    </w:rPr>
  </w:style>
  <w:style w:type="character" w:customStyle="1" w:styleId="Heading3Char">
    <w:name w:val="Heading 3 Char"/>
    <w:link w:val="Heading3"/>
    <w:semiHidden/>
    <w:rsid w:val="002E3CD7"/>
    <w:rPr>
      <w:rFonts w:ascii="Cambria" w:hAnsi="Cambria"/>
      <w:b/>
      <w:bCs/>
      <w:color w:val="4F81BD"/>
      <w:sz w:val="24"/>
    </w:rPr>
  </w:style>
  <w:style w:type="character" w:customStyle="1" w:styleId="Heading4Char">
    <w:name w:val="Heading 4 Char"/>
    <w:link w:val="Heading4"/>
    <w:semiHidden/>
    <w:rsid w:val="002E3CD7"/>
    <w:rPr>
      <w:rFonts w:ascii="Cambria" w:hAnsi="Cambria"/>
      <w:b/>
      <w:bCs/>
      <w:i/>
      <w:iCs/>
      <w:color w:val="4F81BD"/>
      <w:sz w:val="24"/>
    </w:rPr>
  </w:style>
  <w:style w:type="character" w:styleId="Strong">
    <w:name w:val="Strong"/>
    <w:uiPriority w:val="22"/>
    <w:qFormat/>
    <w:rsid w:val="002E3CD7"/>
    <w:rPr>
      <w:b/>
      <w:bCs/>
    </w:rPr>
  </w:style>
  <w:style w:type="character" w:customStyle="1" w:styleId="skypepnhprintcontainer">
    <w:name w:val="skype_pnh_print_container"/>
    <w:rsid w:val="00D05BA9"/>
  </w:style>
  <w:style w:type="character" w:customStyle="1" w:styleId="skypepnhcontainer">
    <w:name w:val="skype_pnh_container"/>
    <w:rsid w:val="00D05BA9"/>
  </w:style>
  <w:style w:type="character" w:customStyle="1" w:styleId="skypepnhmark">
    <w:name w:val="skype_pnh_mark"/>
    <w:rsid w:val="00D05BA9"/>
  </w:style>
  <w:style w:type="character" w:customStyle="1" w:styleId="skypepnhtextspan">
    <w:name w:val="skype_pnh_text_span"/>
    <w:rsid w:val="00D05BA9"/>
  </w:style>
  <w:style w:type="character" w:customStyle="1" w:styleId="skypepnhrightspan">
    <w:name w:val="skype_pnh_right_span"/>
    <w:rsid w:val="00D05BA9"/>
  </w:style>
  <w:style w:type="paragraph" w:styleId="Title">
    <w:name w:val="Title"/>
    <w:basedOn w:val="Normal"/>
    <w:link w:val="TitleChar"/>
    <w:qFormat/>
    <w:rsid w:val="00FB0F37"/>
    <w:pPr>
      <w:pBdr>
        <w:top w:val="single" w:sz="6" w:space="1" w:color="auto" w:shadow="1"/>
        <w:left w:val="single" w:sz="6" w:space="1" w:color="auto" w:shadow="1"/>
        <w:bottom w:val="single" w:sz="6" w:space="1" w:color="auto" w:shadow="1"/>
        <w:right w:val="single" w:sz="6" w:space="1" w:color="auto" w:shadow="1"/>
      </w:pBdr>
      <w:jc w:val="center"/>
    </w:pPr>
    <w:rPr>
      <w:b/>
      <w:sz w:val="32"/>
    </w:rPr>
  </w:style>
  <w:style w:type="character" w:customStyle="1" w:styleId="TitleChar">
    <w:name w:val="Title Char"/>
    <w:link w:val="Title"/>
    <w:rsid w:val="00FB0F37"/>
    <w:rPr>
      <w:rFonts w:ascii="Palatino" w:hAnsi="Palatino"/>
      <w:b/>
      <w:sz w:val="32"/>
    </w:rPr>
  </w:style>
  <w:style w:type="paragraph" w:styleId="Header">
    <w:name w:val="header"/>
    <w:basedOn w:val="Normal"/>
    <w:link w:val="HeaderChar"/>
    <w:rsid w:val="00D75D06"/>
    <w:pPr>
      <w:tabs>
        <w:tab w:val="center" w:pos="4680"/>
        <w:tab w:val="right" w:pos="9360"/>
      </w:tabs>
    </w:pPr>
  </w:style>
  <w:style w:type="character" w:customStyle="1" w:styleId="HeaderChar">
    <w:name w:val="Header Char"/>
    <w:link w:val="Header"/>
    <w:rsid w:val="00D75D06"/>
    <w:rPr>
      <w:rFonts w:ascii="Palatino" w:hAnsi="Palatino"/>
      <w:sz w:val="24"/>
    </w:rPr>
  </w:style>
  <w:style w:type="paragraph" w:styleId="Footer">
    <w:name w:val="footer"/>
    <w:basedOn w:val="Normal"/>
    <w:link w:val="FooterChar"/>
    <w:uiPriority w:val="99"/>
    <w:rsid w:val="00D75D06"/>
    <w:pPr>
      <w:tabs>
        <w:tab w:val="center" w:pos="4680"/>
        <w:tab w:val="right" w:pos="9360"/>
      </w:tabs>
    </w:pPr>
  </w:style>
  <w:style w:type="character" w:customStyle="1" w:styleId="FooterChar">
    <w:name w:val="Footer Char"/>
    <w:link w:val="Footer"/>
    <w:uiPriority w:val="99"/>
    <w:rsid w:val="00D75D06"/>
    <w:rPr>
      <w:rFonts w:ascii="Palatino" w:hAnsi="Palatino"/>
      <w:sz w:val="24"/>
    </w:rPr>
  </w:style>
  <w:style w:type="character" w:styleId="FollowedHyperlink">
    <w:name w:val="FollowedHyperlink"/>
    <w:basedOn w:val="DefaultParagraphFont"/>
    <w:rsid w:val="005B0BD7"/>
    <w:rPr>
      <w:color w:val="800080" w:themeColor="followedHyperlink"/>
      <w:u w:val="single"/>
    </w:rPr>
  </w:style>
  <w:style w:type="paragraph" w:styleId="CommentSubject">
    <w:name w:val="annotation subject"/>
    <w:basedOn w:val="CommentText"/>
    <w:next w:val="CommentText"/>
    <w:link w:val="CommentSubjectChar"/>
    <w:semiHidden/>
    <w:unhideWhenUsed/>
    <w:rsid w:val="00607971"/>
    <w:rPr>
      <w:rFonts w:ascii="Palatino" w:eastAsia="Times New Roman" w:hAnsi="Palatino"/>
      <w:b/>
      <w:bCs/>
    </w:rPr>
  </w:style>
  <w:style w:type="character" w:customStyle="1" w:styleId="CommentSubjectChar">
    <w:name w:val="Comment Subject Char"/>
    <w:basedOn w:val="CommentTextChar"/>
    <w:link w:val="CommentSubject"/>
    <w:semiHidden/>
    <w:rsid w:val="00607971"/>
    <w:rPr>
      <w:rFonts w:ascii="Palatino" w:eastAsia="Times" w:hAnsi="Palatino"/>
      <w:b/>
      <w:bCs/>
    </w:rPr>
  </w:style>
  <w:style w:type="table" w:styleId="TableGrid">
    <w:name w:val="Table Grid"/>
    <w:basedOn w:val="TableNormal"/>
    <w:uiPriority w:val="39"/>
    <w:rsid w:val="000071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42">
      <w:bodyDiv w:val="1"/>
      <w:marLeft w:val="0"/>
      <w:marRight w:val="0"/>
      <w:marTop w:val="0"/>
      <w:marBottom w:val="0"/>
      <w:divBdr>
        <w:top w:val="none" w:sz="0" w:space="0" w:color="auto"/>
        <w:left w:val="none" w:sz="0" w:space="0" w:color="auto"/>
        <w:bottom w:val="none" w:sz="0" w:space="0" w:color="auto"/>
        <w:right w:val="none" w:sz="0" w:space="0" w:color="auto"/>
      </w:divBdr>
    </w:div>
    <w:div w:id="306056315">
      <w:bodyDiv w:val="1"/>
      <w:marLeft w:val="0"/>
      <w:marRight w:val="0"/>
      <w:marTop w:val="0"/>
      <w:marBottom w:val="0"/>
      <w:divBdr>
        <w:top w:val="none" w:sz="0" w:space="0" w:color="auto"/>
        <w:left w:val="none" w:sz="0" w:space="0" w:color="auto"/>
        <w:bottom w:val="none" w:sz="0" w:space="0" w:color="auto"/>
        <w:right w:val="none" w:sz="0" w:space="0" w:color="auto"/>
      </w:divBdr>
    </w:div>
    <w:div w:id="716975993">
      <w:bodyDiv w:val="1"/>
      <w:marLeft w:val="0"/>
      <w:marRight w:val="0"/>
      <w:marTop w:val="0"/>
      <w:marBottom w:val="0"/>
      <w:divBdr>
        <w:top w:val="none" w:sz="0" w:space="0" w:color="auto"/>
        <w:left w:val="none" w:sz="0" w:space="0" w:color="auto"/>
        <w:bottom w:val="none" w:sz="0" w:space="0" w:color="auto"/>
        <w:right w:val="none" w:sz="0" w:space="0" w:color="auto"/>
      </w:divBdr>
    </w:div>
    <w:div w:id="13785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e.osu.edu" TargetMode="External"/><Relationship Id="rId18" Type="http://schemas.openxmlformats.org/officeDocument/2006/relationships/hyperlink" Target="http://buckeyelink.osu.edu/" TargetMode="External"/><Relationship Id="rId26" Type="http://schemas.openxmlformats.org/officeDocument/2006/relationships/hyperlink" Target="http://registrar.osu.edu/transfer_credit/transferCreditPolicy.pdf" TargetMode="External"/><Relationship Id="rId39" Type="http://schemas.openxmlformats.org/officeDocument/2006/relationships/hyperlink" Target="https://maverick.hec.ohio-state.edu/exchweb/bin/redir.asp?URL=http://oaa.osu.edu/conversion_pledge.html" TargetMode="External"/><Relationship Id="rId21" Type="http://schemas.openxmlformats.org/officeDocument/2006/relationships/image" Target="media/image3.png"/><Relationship Id="rId34" Type="http://schemas.openxmlformats.org/officeDocument/2006/relationships/hyperlink" Target="mailto:staff@all.successcenter.ohiostate.edu" TargetMode="External"/><Relationship Id="rId42" Type="http://schemas.openxmlformats.org/officeDocument/2006/relationships/hyperlink" Target="http://www.facebook.com/groups/227476097311463/" TargetMode="External"/><Relationship Id="rId47" Type="http://schemas.openxmlformats.org/officeDocument/2006/relationships/hyperlink" Target="http://medicalcenter.osu.edu/careers" TargetMode="External"/><Relationship Id="rId50" Type="http://schemas.openxmlformats.org/officeDocument/2006/relationships/hyperlink" Target="mailto:jane.federer@osumc.edu" TargetMode="External"/><Relationship Id="rId55" Type="http://schemas.openxmlformats.org/officeDocument/2006/relationships/hyperlink" Target="mailto:lwolfe@mecsr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he.osu.edu/human-sciences/directory/" TargetMode="External"/><Relationship Id="rId29" Type="http://schemas.openxmlformats.org/officeDocument/2006/relationships/hyperlink" Target="http://www.infed.org/biblio/b-explrn.htm" TargetMode="External"/><Relationship Id="rId11" Type="http://schemas.openxmlformats.org/officeDocument/2006/relationships/hyperlink" Target="http://buckeyelink.osu.edu/" TargetMode="External"/><Relationship Id="rId24" Type="http://schemas.openxmlformats.org/officeDocument/2006/relationships/hyperlink" Target="http://ehe.osu.edu/human-sciences/undergraduate/nutrition/dietetics/" TargetMode="External"/><Relationship Id="rId32" Type="http://schemas.openxmlformats.org/officeDocument/2006/relationships/comments" Target="comments.xml"/><Relationship Id="rId37" Type="http://schemas.openxmlformats.org/officeDocument/2006/relationships/hyperlink" Target="http://www.eatright.org/ACEND/" TargetMode="External"/><Relationship Id="rId40" Type="http://schemas.openxmlformats.org/officeDocument/2006/relationships/hyperlink" Target="https://maverick.hec.ohio-state.edu/exchweb/bin/redir.asp?URL=http://www.google.com/url?q=http://registrar.osu.edu/sishelp/ja_tap.pdf%26sa=U%26ei=4bkmT9X0DorWtge6gJ2sAg%26ved=0CBYQFjAJ%26client=internal-uds-cse%26usg=AFQjCNGeyTvIc7EGoXpF3Of3K-yFGBsH3A" TargetMode="External"/><Relationship Id="rId45" Type="http://schemas.openxmlformats.org/officeDocument/2006/relationships/hyperlink" Target="http://ohiounion.osu.edu/get_involved/student_organizations/directory?org_id=3936" TargetMode="External"/><Relationship Id="rId53" Type="http://schemas.openxmlformats.org/officeDocument/2006/relationships/hyperlink" Target="mailto:Volunteering@NationwideChildrens.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ehe.osu.edu/human-sciences/human-nutrition/"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ehe.osu.edu/ugss/" TargetMode="External"/><Relationship Id="rId22" Type="http://schemas.openxmlformats.org/officeDocument/2006/relationships/hyperlink" Target="http://ehe.osu.edu/ugss/advising-basics/info-sessions/" TargetMode="External"/><Relationship Id="rId27" Type="http://schemas.openxmlformats.org/officeDocument/2006/relationships/hyperlink" Target="http://www.eatright.org/ACEND/content.aspx?id=82" TargetMode="External"/><Relationship Id="rId30" Type="http://schemas.openxmlformats.org/officeDocument/2006/relationships/hyperlink" Target="http://ehe.osu.edu/students/ugss/downloads/course-sub-petition.pdf" TargetMode="External"/><Relationship Id="rId35" Type="http://schemas.openxmlformats.org/officeDocument/2006/relationships/hyperlink" Target="http://all.successcenter.ohio-state.edu" TargetMode="External"/><Relationship Id="rId43" Type="http://schemas.openxmlformats.org/officeDocument/2006/relationships/hyperlink" Target="http://ohiounion.osu.edu/get_involved/student_organizations/directory?org_id=2092" TargetMode="External"/><Relationship Id="rId48" Type="http://schemas.openxmlformats.org/officeDocument/2006/relationships/hyperlink" Target="mailto:Jenny.geruntino@osumc.edu"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mailto:Sheila.reckner@osumc.edu" TargetMode="External"/><Relationship Id="rId3" Type="http://schemas.openxmlformats.org/officeDocument/2006/relationships/styles" Target="styles.xml"/><Relationship Id="rId12" Type="http://schemas.openxmlformats.org/officeDocument/2006/relationships/hyperlink" Target="mailto:education@eatright.org" TargetMode="External"/><Relationship Id="rId17" Type="http://schemas.openxmlformats.org/officeDocument/2006/relationships/hyperlink" Target="http://ehe.osu.edu/human-sciences/undergraduate/nutrition/dietetics/" TargetMode="External"/><Relationship Id="rId25" Type="http://schemas.openxmlformats.org/officeDocument/2006/relationships/hyperlink" Target="http://ehe.osu.edu/human-sciences/undergraduate/nutrition/dietetics/" TargetMode="External"/><Relationship Id="rId33" Type="http://schemas.microsoft.com/office/2011/relationships/commentsExtended" Target="commentsExtended.xml"/><Relationship Id="rId38" Type="http://schemas.openxmlformats.org/officeDocument/2006/relationships/image" Target="media/image4.emf"/><Relationship Id="rId46" Type="http://schemas.openxmlformats.org/officeDocument/2006/relationships/hyperlink" Target="http://www.eatright.org/BecomeanRDorDTR/content.aspx?id=8141" TargetMode="External"/><Relationship Id="rId20" Type="http://schemas.openxmlformats.org/officeDocument/2006/relationships/hyperlink" Target="http://ehe.osu.edu/human-sciences/undergraduate/nutrition/dietetics/" TargetMode="External"/><Relationship Id="rId41" Type="http://schemas.openxmlformats.org/officeDocument/2006/relationships/hyperlink" Target="http://registrar.osu.edu/staff/bigcal.asp" TargetMode="External"/><Relationship Id="rId54" Type="http://schemas.openxmlformats.org/officeDocument/2006/relationships/hyperlink" Target="http://www.nationwidechildrens.org/college-volunte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he.osu.edu/ugss/advising-basics/info-sessions/" TargetMode="External"/><Relationship Id="rId23" Type="http://schemas.openxmlformats.org/officeDocument/2006/relationships/hyperlink" Target="https://tk20.ehe.osu.edu/" TargetMode="External"/><Relationship Id="rId28" Type="http://schemas.openxmlformats.org/officeDocument/2006/relationships/hyperlink" Target="http://www.unwsp.edu/c/document_library/get_file?uuid=e8cf829c-84c9-41b2-bae0-48673bb4845e&amp;groupId=311509" TargetMode="External"/><Relationship Id="rId36" Type="http://schemas.openxmlformats.org/officeDocument/2006/relationships/hyperlink" Target="http://senate.osu.edu/rulesbook.pdf" TargetMode="External"/><Relationship Id="rId49" Type="http://schemas.openxmlformats.org/officeDocument/2006/relationships/hyperlink" Target="mailto:Mike.folino@osumc.edu" TargetMode="External"/><Relationship Id="rId57" Type="http://schemas.microsoft.com/office/2011/relationships/people" Target="people.xml"/><Relationship Id="rId10" Type="http://schemas.openxmlformats.org/officeDocument/2006/relationships/hyperlink" Target="http://studentaffairs.osu.edu/resource_policies.asp" TargetMode="External"/><Relationship Id="rId31" Type="http://schemas.openxmlformats.org/officeDocument/2006/relationships/hyperlink" Target="http://www.nwc.edu/focus/student.php" TargetMode="External"/><Relationship Id="rId44" Type="http://schemas.openxmlformats.org/officeDocument/2006/relationships/hyperlink" Target="http://www.facebook.com/groups/275609562456531/" TargetMode="External"/><Relationship Id="rId52" Type="http://schemas.openxmlformats.org/officeDocument/2006/relationships/hyperlink" Target="http://cancer.osu.edu/waystogive/volunteering/pages/index.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F886-8F86-4C13-814E-8266425A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8302</Words>
  <Characters>57205</Characters>
  <Application>Microsoft Office Word</Application>
  <DocSecurity>0</DocSecurity>
  <Lines>2860</Lines>
  <Paragraphs>595</Paragraphs>
  <ScaleCrop>false</ScaleCrop>
  <HeadingPairs>
    <vt:vector size="2" baseType="variant">
      <vt:variant>
        <vt:lpstr>Title</vt:lpstr>
      </vt:variant>
      <vt:variant>
        <vt:i4>1</vt:i4>
      </vt:variant>
    </vt:vector>
  </HeadingPairs>
  <TitlesOfParts>
    <vt:vector size="1" baseType="lpstr">
      <vt:lpstr>Student Handbook</vt:lpstr>
    </vt:vector>
  </TitlesOfParts>
  <Company>The Ohio State University</Company>
  <LinksUpToDate>false</LinksUpToDate>
  <CharactersWithSpaces>64912</CharactersWithSpaces>
  <SharedDoc>false</SharedDoc>
  <HLinks>
    <vt:vector size="204" baseType="variant">
      <vt:variant>
        <vt:i4>3997743</vt:i4>
      </vt:variant>
      <vt:variant>
        <vt:i4>102</vt:i4>
      </vt:variant>
      <vt:variant>
        <vt:i4>0</vt:i4>
      </vt:variant>
      <vt:variant>
        <vt:i4>5</vt:i4>
      </vt:variant>
      <vt:variant>
        <vt:lpwstr>https://carmen.osu.edu/content/OAA/HEC/231/295/humnntr_295_wi2006_1/mailto:pmoran@mchs.com</vt:lpwstr>
      </vt:variant>
      <vt:variant>
        <vt:lpwstr/>
      </vt:variant>
      <vt:variant>
        <vt:i4>3473510</vt:i4>
      </vt:variant>
      <vt:variant>
        <vt:i4>99</vt:i4>
      </vt:variant>
      <vt:variant>
        <vt:i4>0</vt:i4>
      </vt:variant>
      <vt:variant>
        <vt:i4>5</vt:i4>
      </vt:variant>
      <vt:variant>
        <vt:lpwstr>https://carmen.osu.edu/content/OAA/HEC/231/295/humnntr_295_wi2006_1/mailto:mike.folino@osumc.edu</vt:lpwstr>
      </vt:variant>
      <vt:variant>
        <vt:lpwstr/>
      </vt:variant>
      <vt:variant>
        <vt:i4>4</vt:i4>
      </vt:variant>
      <vt:variant>
        <vt:i4>96</vt:i4>
      </vt:variant>
      <vt:variant>
        <vt:i4>0</vt:i4>
      </vt:variant>
      <vt:variant>
        <vt:i4>5</vt:i4>
      </vt:variant>
      <vt:variant>
        <vt:lpwstr>http://www.eatright.org/BecomeanRDorDTR/content.aspx?id=8141</vt:lpwstr>
      </vt:variant>
      <vt:variant>
        <vt:lpwstr/>
      </vt:variant>
      <vt:variant>
        <vt:i4>1114235</vt:i4>
      </vt:variant>
      <vt:variant>
        <vt:i4>93</vt:i4>
      </vt:variant>
      <vt:variant>
        <vt:i4>0</vt:i4>
      </vt:variant>
      <vt:variant>
        <vt:i4>5</vt:i4>
      </vt:variant>
      <vt:variant>
        <vt:lpwstr>http://ohiounion.osu.edu/get_involved/student_organizations/directory?org_id=3936</vt:lpwstr>
      </vt:variant>
      <vt:variant>
        <vt:lpwstr/>
      </vt:variant>
      <vt:variant>
        <vt:i4>3670070</vt:i4>
      </vt:variant>
      <vt:variant>
        <vt:i4>90</vt:i4>
      </vt:variant>
      <vt:variant>
        <vt:i4>0</vt:i4>
      </vt:variant>
      <vt:variant>
        <vt:i4>5</vt:i4>
      </vt:variant>
      <vt:variant>
        <vt:lpwstr>http://www.facebook.com/groups/275609562456531/</vt:lpwstr>
      </vt:variant>
      <vt:variant>
        <vt:lpwstr/>
      </vt:variant>
      <vt:variant>
        <vt:i4>1704050</vt:i4>
      </vt:variant>
      <vt:variant>
        <vt:i4>87</vt:i4>
      </vt:variant>
      <vt:variant>
        <vt:i4>0</vt:i4>
      </vt:variant>
      <vt:variant>
        <vt:i4>5</vt:i4>
      </vt:variant>
      <vt:variant>
        <vt:lpwstr>http://ohiounion.osu.edu/get_involved/student_organizations/directory?org_id=2092</vt:lpwstr>
      </vt:variant>
      <vt:variant>
        <vt:lpwstr/>
      </vt:variant>
      <vt:variant>
        <vt:i4>3801140</vt:i4>
      </vt:variant>
      <vt:variant>
        <vt:i4>84</vt:i4>
      </vt:variant>
      <vt:variant>
        <vt:i4>0</vt:i4>
      </vt:variant>
      <vt:variant>
        <vt:i4>5</vt:i4>
      </vt:variant>
      <vt:variant>
        <vt:lpwstr>http://www.facebook.com/groups/227476097311463/</vt:lpwstr>
      </vt:variant>
      <vt:variant>
        <vt:lpwstr/>
      </vt:variant>
      <vt:variant>
        <vt:i4>3932264</vt:i4>
      </vt:variant>
      <vt:variant>
        <vt:i4>81</vt:i4>
      </vt:variant>
      <vt:variant>
        <vt:i4>0</vt:i4>
      </vt:variant>
      <vt:variant>
        <vt:i4>5</vt:i4>
      </vt:variant>
      <vt:variant>
        <vt:lpwstr>http://fnf.org.ohio-state.edu/index.htm</vt:lpwstr>
      </vt:variant>
      <vt:variant>
        <vt:lpwstr/>
      </vt:variant>
      <vt:variant>
        <vt:i4>3604599</vt:i4>
      </vt:variant>
      <vt:variant>
        <vt:i4>78</vt:i4>
      </vt:variant>
      <vt:variant>
        <vt:i4>0</vt:i4>
      </vt:variant>
      <vt:variant>
        <vt:i4>5</vt:i4>
      </vt:variant>
      <vt:variant>
        <vt:lpwstr>https://maverick.hec.ohio-state.edu/exchweb/bin/redir.asp?URL=http://registrar.osu.edu/staff/bigcalsem.asp</vt:lpwstr>
      </vt:variant>
      <vt:variant>
        <vt:lpwstr/>
      </vt:variant>
      <vt:variant>
        <vt:i4>852013</vt:i4>
      </vt:variant>
      <vt:variant>
        <vt:i4>75</vt:i4>
      </vt:variant>
      <vt:variant>
        <vt:i4>0</vt:i4>
      </vt:variant>
      <vt:variant>
        <vt:i4>5</vt:i4>
      </vt:variant>
      <vt:variant>
        <vt:lpwstr>https://maverick.hec.ohio-state.edu/exchweb/bin/redir.asp?URL=http://www.google.com/url?q=http://registrar.osu.edu/sishelp/ja_tap.pdf%26sa=U%26ei=4bkmT9X0DorWtge6gJ2sAg%26ved=0CBYQFjAJ%26client=internal-uds-cse%26usg=AFQjCNGeyTvIc7EGoXpF3Of3K-yFGBsH3A</vt:lpwstr>
      </vt:variant>
      <vt:variant>
        <vt:lpwstr/>
      </vt:variant>
      <vt:variant>
        <vt:i4>196648</vt:i4>
      </vt:variant>
      <vt:variant>
        <vt:i4>72</vt:i4>
      </vt:variant>
      <vt:variant>
        <vt:i4>0</vt:i4>
      </vt:variant>
      <vt:variant>
        <vt:i4>5</vt:i4>
      </vt:variant>
      <vt:variant>
        <vt:lpwstr>https://maverick.hec.ohio-state.edu/exchweb/bin/redir.asp?URL=http://oaa.osu.edu/conversion_pledge.html</vt:lpwstr>
      </vt:variant>
      <vt:variant>
        <vt:lpwstr/>
      </vt:variant>
      <vt:variant>
        <vt:i4>6946872</vt:i4>
      </vt:variant>
      <vt:variant>
        <vt:i4>69</vt:i4>
      </vt:variant>
      <vt:variant>
        <vt:i4>0</vt:i4>
      </vt:variant>
      <vt:variant>
        <vt:i4>5</vt:i4>
      </vt:variant>
      <vt:variant>
        <vt:lpwstr>http://www.eatright.org/ACEND/</vt:lpwstr>
      </vt:variant>
      <vt:variant>
        <vt:lpwstr/>
      </vt:variant>
      <vt:variant>
        <vt:i4>2949243</vt:i4>
      </vt:variant>
      <vt:variant>
        <vt:i4>66</vt:i4>
      </vt:variant>
      <vt:variant>
        <vt:i4>0</vt:i4>
      </vt:variant>
      <vt:variant>
        <vt:i4>5</vt:i4>
      </vt:variant>
      <vt:variant>
        <vt:lpwstr>http://senate.osu.edu/rulesbook.pdf</vt:lpwstr>
      </vt:variant>
      <vt:variant>
        <vt:lpwstr/>
      </vt:variant>
      <vt:variant>
        <vt:i4>851976</vt:i4>
      </vt:variant>
      <vt:variant>
        <vt:i4>63</vt:i4>
      </vt:variant>
      <vt:variant>
        <vt:i4>0</vt:i4>
      </vt:variant>
      <vt:variant>
        <vt:i4>5</vt:i4>
      </vt:variant>
      <vt:variant>
        <vt:lpwstr>http://all.successcenter.ohio-state.edu/</vt:lpwstr>
      </vt:variant>
      <vt:variant>
        <vt:lpwstr/>
      </vt:variant>
      <vt:variant>
        <vt:i4>2031668</vt:i4>
      </vt:variant>
      <vt:variant>
        <vt:i4>60</vt:i4>
      </vt:variant>
      <vt:variant>
        <vt:i4>0</vt:i4>
      </vt:variant>
      <vt:variant>
        <vt:i4>5</vt:i4>
      </vt:variant>
      <vt:variant>
        <vt:lpwstr>mailto:staff@all.successcenter.ohiostate.edu</vt:lpwstr>
      </vt:variant>
      <vt:variant>
        <vt:lpwstr/>
      </vt:variant>
      <vt:variant>
        <vt:i4>5701711</vt:i4>
      </vt:variant>
      <vt:variant>
        <vt:i4>57</vt:i4>
      </vt:variant>
      <vt:variant>
        <vt:i4>0</vt:i4>
      </vt:variant>
      <vt:variant>
        <vt:i4>5</vt:i4>
      </vt:variant>
      <vt:variant>
        <vt:lpwstr>http://www.nwc.edu/focus/student.php</vt:lpwstr>
      </vt:variant>
      <vt:variant>
        <vt:lpwstr/>
      </vt:variant>
      <vt:variant>
        <vt:i4>7143524</vt:i4>
      </vt:variant>
      <vt:variant>
        <vt:i4>54</vt:i4>
      </vt:variant>
      <vt:variant>
        <vt:i4>0</vt:i4>
      </vt:variant>
      <vt:variant>
        <vt:i4>5</vt:i4>
      </vt:variant>
      <vt:variant>
        <vt:lpwstr>http://ehe.osu.edu/students/ugss/downloads/course-sub-petition.pdf</vt:lpwstr>
      </vt:variant>
      <vt:variant>
        <vt:lpwstr/>
      </vt:variant>
      <vt:variant>
        <vt:i4>6029341</vt:i4>
      </vt:variant>
      <vt:variant>
        <vt:i4>51</vt:i4>
      </vt:variant>
      <vt:variant>
        <vt:i4>0</vt:i4>
      </vt:variant>
      <vt:variant>
        <vt:i4>5</vt:i4>
      </vt:variant>
      <vt:variant>
        <vt:lpwstr>http://www.infed.org/biblio/b-explrn.htm</vt:lpwstr>
      </vt:variant>
      <vt:variant>
        <vt:lpwstr/>
      </vt:variant>
      <vt:variant>
        <vt:i4>720965</vt:i4>
      </vt:variant>
      <vt:variant>
        <vt:i4>48</vt:i4>
      </vt:variant>
      <vt:variant>
        <vt:i4>0</vt:i4>
      </vt:variant>
      <vt:variant>
        <vt:i4>5</vt:i4>
      </vt:variant>
      <vt:variant>
        <vt:lpwstr>http://eagle.nwc.edu/pdfs/nwc/624/PLE.pdf</vt:lpwstr>
      </vt:variant>
      <vt:variant>
        <vt:lpwstr/>
      </vt:variant>
      <vt:variant>
        <vt:i4>6029398</vt:i4>
      </vt:variant>
      <vt:variant>
        <vt:i4>45</vt:i4>
      </vt:variant>
      <vt:variant>
        <vt:i4>0</vt:i4>
      </vt:variant>
      <vt:variant>
        <vt:i4>5</vt:i4>
      </vt:variant>
      <vt:variant>
        <vt:lpwstr>http://www.eatright.org/ACEND/content.aspx?id=82</vt:lpwstr>
      </vt:variant>
      <vt:variant>
        <vt:lpwstr/>
      </vt:variant>
      <vt:variant>
        <vt:i4>2097157</vt:i4>
      </vt:variant>
      <vt:variant>
        <vt:i4>42</vt:i4>
      </vt:variant>
      <vt:variant>
        <vt:i4>0</vt:i4>
      </vt:variant>
      <vt:variant>
        <vt:i4>5</vt:i4>
      </vt:variant>
      <vt:variant>
        <vt:lpwstr>http://registrar.osu.edu/transfer_credit/transferCreditPolicy.pdf</vt:lpwstr>
      </vt:variant>
      <vt:variant>
        <vt:lpwstr/>
      </vt:variant>
      <vt:variant>
        <vt:i4>720980</vt:i4>
      </vt:variant>
      <vt:variant>
        <vt:i4>39</vt:i4>
      </vt:variant>
      <vt:variant>
        <vt:i4>0</vt:i4>
      </vt:variant>
      <vt:variant>
        <vt:i4>5</vt:i4>
      </vt:variant>
      <vt:variant>
        <vt:lpwstr>http://ehe.osu.edu/hn/programs/dietetics/ug-dietetics.php</vt:lpwstr>
      </vt:variant>
      <vt:variant>
        <vt:lpwstr/>
      </vt:variant>
      <vt:variant>
        <vt:i4>524370</vt:i4>
      </vt:variant>
      <vt:variant>
        <vt:i4>36</vt:i4>
      </vt:variant>
      <vt:variant>
        <vt:i4>0</vt:i4>
      </vt:variant>
      <vt:variant>
        <vt:i4>5</vt:i4>
      </vt:variant>
      <vt:variant>
        <vt:lpwstr>http://ehe.osu.edu/hn/programs/dietetics/ug-dietetics.php</vt:lpwstr>
      </vt:variant>
      <vt:variant>
        <vt:lpwstr>goals</vt:lpwstr>
      </vt:variant>
      <vt:variant>
        <vt:i4>6684727</vt:i4>
      </vt:variant>
      <vt:variant>
        <vt:i4>33</vt:i4>
      </vt:variant>
      <vt:variant>
        <vt:i4>0</vt:i4>
      </vt:variant>
      <vt:variant>
        <vt:i4>5</vt:i4>
      </vt:variant>
      <vt:variant>
        <vt:lpwstr>http://ehe.osu.edu/hn/</vt:lpwstr>
      </vt:variant>
      <vt:variant>
        <vt:lpwstr/>
      </vt:variant>
      <vt:variant>
        <vt:i4>2228347</vt:i4>
      </vt:variant>
      <vt:variant>
        <vt:i4>30</vt:i4>
      </vt:variant>
      <vt:variant>
        <vt:i4>0</vt:i4>
      </vt:variant>
      <vt:variant>
        <vt:i4>5</vt:i4>
      </vt:variant>
      <vt:variant>
        <vt:lpwstr>http://buckeyelink.osu.edu/</vt:lpwstr>
      </vt:variant>
      <vt:variant>
        <vt:lpwstr/>
      </vt:variant>
      <vt:variant>
        <vt:i4>6225986</vt:i4>
      </vt:variant>
      <vt:variant>
        <vt:i4>27</vt:i4>
      </vt:variant>
      <vt:variant>
        <vt:i4>0</vt:i4>
      </vt:variant>
      <vt:variant>
        <vt:i4>5</vt:i4>
      </vt:variant>
      <vt:variant>
        <vt:lpwstr>http://ehe.osu.edu/hn/programs/dietetics/ug-dietetics.php</vt:lpwstr>
      </vt:variant>
      <vt:variant>
        <vt:lpwstr>program-sheet</vt:lpwstr>
      </vt:variant>
      <vt:variant>
        <vt:i4>4390996</vt:i4>
      </vt:variant>
      <vt:variant>
        <vt:i4>24</vt:i4>
      </vt:variant>
      <vt:variant>
        <vt:i4>0</vt:i4>
      </vt:variant>
      <vt:variant>
        <vt:i4>5</vt:i4>
      </vt:variant>
      <vt:variant>
        <vt:lpwstr>http://ehe.osu.edu/hn/directory/</vt:lpwstr>
      </vt:variant>
      <vt:variant>
        <vt:lpwstr/>
      </vt:variant>
      <vt:variant>
        <vt:i4>1376268</vt:i4>
      </vt:variant>
      <vt:variant>
        <vt:i4>21</vt:i4>
      </vt:variant>
      <vt:variant>
        <vt:i4>0</vt:i4>
      </vt:variant>
      <vt:variant>
        <vt:i4>5</vt:i4>
      </vt:variant>
      <vt:variant>
        <vt:lpwstr>http://ehe.osu.edu/academics/services.php</vt:lpwstr>
      </vt:variant>
      <vt:variant>
        <vt:lpwstr/>
      </vt:variant>
      <vt:variant>
        <vt:i4>1376268</vt:i4>
      </vt:variant>
      <vt:variant>
        <vt:i4>18</vt:i4>
      </vt:variant>
      <vt:variant>
        <vt:i4>0</vt:i4>
      </vt:variant>
      <vt:variant>
        <vt:i4>5</vt:i4>
      </vt:variant>
      <vt:variant>
        <vt:lpwstr>http://ehe.osu.edu/academics/services.php</vt:lpwstr>
      </vt:variant>
      <vt:variant>
        <vt:lpwstr/>
      </vt:variant>
      <vt:variant>
        <vt:i4>6684727</vt:i4>
      </vt:variant>
      <vt:variant>
        <vt:i4>15</vt:i4>
      </vt:variant>
      <vt:variant>
        <vt:i4>0</vt:i4>
      </vt:variant>
      <vt:variant>
        <vt:i4>5</vt:i4>
      </vt:variant>
      <vt:variant>
        <vt:lpwstr>http://ehe.osu.edu/hn/</vt:lpwstr>
      </vt:variant>
      <vt:variant>
        <vt:lpwstr/>
      </vt:variant>
      <vt:variant>
        <vt:i4>5767289</vt:i4>
      </vt:variant>
      <vt:variant>
        <vt:i4>12</vt:i4>
      </vt:variant>
      <vt:variant>
        <vt:i4>0</vt:i4>
      </vt:variant>
      <vt:variant>
        <vt:i4>5</vt:i4>
      </vt:variant>
      <vt:variant>
        <vt:lpwstr>mailto:education@eatright.org</vt:lpwstr>
      </vt:variant>
      <vt:variant>
        <vt:lpwstr/>
      </vt:variant>
      <vt:variant>
        <vt:i4>2228347</vt:i4>
      </vt:variant>
      <vt:variant>
        <vt:i4>9</vt:i4>
      </vt:variant>
      <vt:variant>
        <vt:i4>0</vt:i4>
      </vt:variant>
      <vt:variant>
        <vt:i4>5</vt:i4>
      </vt:variant>
      <vt:variant>
        <vt:lpwstr>http://buckeyelink.osu.edu/</vt:lpwstr>
      </vt:variant>
      <vt:variant>
        <vt:lpwstr/>
      </vt:variant>
      <vt:variant>
        <vt:i4>2818133</vt:i4>
      </vt:variant>
      <vt:variant>
        <vt:i4>6</vt:i4>
      </vt:variant>
      <vt:variant>
        <vt:i4>0</vt:i4>
      </vt:variant>
      <vt:variant>
        <vt:i4>5</vt:i4>
      </vt:variant>
      <vt:variant>
        <vt:lpwstr>http://studentaffairs.osu.edu/resource_policies.asp</vt:lpwstr>
      </vt:variant>
      <vt:variant>
        <vt:lpwstr/>
      </vt:variant>
      <vt:variant>
        <vt:i4>327751</vt:i4>
      </vt:variant>
      <vt:variant>
        <vt:i4>3</vt:i4>
      </vt:variant>
      <vt:variant>
        <vt:i4>0</vt:i4>
      </vt:variant>
      <vt:variant>
        <vt:i4>5</vt:i4>
      </vt:variant>
      <vt:variant>
        <vt:lpwstr>http://ehe.osu.edu/hn/programs/dietetics/ug-dietetics.cfm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Anne M Smith</dc:creator>
  <cp:lastModifiedBy>Danielle A DeMarco</cp:lastModifiedBy>
  <cp:revision>6</cp:revision>
  <cp:lastPrinted>2007-08-24T18:48:00Z</cp:lastPrinted>
  <dcterms:created xsi:type="dcterms:W3CDTF">2015-08-25T18:40:00Z</dcterms:created>
  <dcterms:modified xsi:type="dcterms:W3CDTF">2015-09-14T18:26:00Z</dcterms:modified>
</cp:coreProperties>
</file>